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590" w:type="dxa"/>
        <w:jc w:val="center"/>
        <w:tblLayout w:type="fixed"/>
        <w:tblLook w:val="0000" w:firstRow="0" w:lastRow="0" w:firstColumn="0" w:lastColumn="0" w:noHBand="0" w:noVBand="0"/>
      </w:tblPr>
      <w:tblGrid>
        <w:gridCol w:w="625"/>
        <w:gridCol w:w="2340"/>
        <w:gridCol w:w="1680"/>
        <w:gridCol w:w="4095"/>
        <w:gridCol w:w="1216"/>
        <w:gridCol w:w="3634"/>
      </w:tblGrid>
      <w:tr w:rsidR="00821537" w14:paraId="4F396C84" w14:textId="77777777" w:rsidTr="00412DBC">
        <w:trPr>
          <w:trHeight w:val="368"/>
          <w:jc w:val="center"/>
        </w:trPr>
        <w:tc>
          <w:tcPr>
            <w:tcW w:w="4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14:paraId="7D5A728C" w14:textId="77777777" w:rsidR="00821537" w:rsidRDefault="00821537" w:rsidP="00AC1B9E">
            <w:pPr>
              <w:keepNext/>
              <w:keepLines/>
              <w:suppressAutoHyphens w:val="0"/>
              <w:snapToGrid w:val="0"/>
              <w:rPr>
                <w:rFonts w:ascii="Tahoma" w:eastAsia="PMingLiU" w:hAnsi="Tahoma" w:cs="Tahoma"/>
                <w:b/>
                <w:bCs/>
                <w:color w:val="FFFFFF"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b/>
                <w:bCs/>
                <w:color w:val="FFFFFF"/>
                <w:sz w:val="20"/>
                <w:szCs w:val="20"/>
                <w:lang w:eastAsia="ar-SA"/>
              </w:rPr>
              <w:t>Subject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11E9527C" w14:textId="77777777" w:rsidR="00F44FFB" w:rsidRDefault="00541394" w:rsidP="00EE3FF1">
            <w:pPr>
              <w:keepNext/>
              <w:keepLines/>
              <w:suppressAutoHyphens w:val="0"/>
              <w:snapToGrid w:val="0"/>
              <w:rPr>
                <w:rFonts w:ascii="Tahoma" w:eastAsia="PMingLiU" w:hAnsi="Tahoma" w:cs="Tahoma"/>
                <w:b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b/>
                <w:sz w:val="20"/>
                <w:szCs w:val="20"/>
                <w:lang w:eastAsia="ar-SA"/>
              </w:rPr>
              <w:t xml:space="preserve">RTAC </w:t>
            </w:r>
            <w:r w:rsidR="00EE3FF1">
              <w:rPr>
                <w:rFonts w:ascii="Tahoma" w:eastAsia="PMingLiU" w:hAnsi="Tahoma" w:cs="Tahoma"/>
                <w:b/>
                <w:sz w:val="20"/>
                <w:szCs w:val="20"/>
                <w:lang w:eastAsia="ar-SA"/>
              </w:rPr>
              <w:t>Meeting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14:paraId="3F0E08A2" w14:textId="77777777" w:rsidR="00821537" w:rsidRDefault="00821537" w:rsidP="00AC1B9E">
            <w:pPr>
              <w:keepNext/>
              <w:keepLines/>
              <w:suppressAutoHyphens w:val="0"/>
              <w:snapToGrid w:val="0"/>
              <w:rPr>
                <w:rFonts w:ascii="Tahoma" w:eastAsia="PMingLiU" w:hAnsi="Tahoma" w:cs="Tahoma"/>
                <w:b/>
                <w:bCs/>
                <w:color w:val="FFFFFF"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b/>
                <w:bCs/>
                <w:color w:val="FFFFFF"/>
                <w:sz w:val="20"/>
                <w:szCs w:val="20"/>
                <w:lang w:eastAsia="ar-SA"/>
              </w:rPr>
              <w:t>Date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86E016D" w14:textId="6D050FD2" w:rsidR="00821537" w:rsidRDefault="006077AB" w:rsidP="00A31ADD">
            <w:pPr>
              <w:keepNext/>
              <w:keepLines/>
              <w:suppressAutoHyphens w:val="0"/>
              <w:snapToGrid w:val="0"/>
              <w:rPr>
                <w:rFonts w:ascii="Tahoma" w:eastAsia="PMingLiU" w:hAnsi="Tahoma" w:cs="Tahoma"/>
                <w:b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b/>
                <w:sz w:val="20"/>
                <w:szCs w:val="20"/>
                <w:lang w:eastAsia="ar-SA"/>
              </w:rPr>
              <w:t>01/26/23</w:t>
            </w:r>
          </w:p>
        </w:tc>
      </w:tr>
      <w:tr w:rsidR="00821537" w14:paraId="62BFA24A" w14:textId="77777777" w:rsidTr="00412DBC">
        <w:trPr>
          <w:trHeight w:val="342"/>
          <w:jc w:val="center"/>
        </w:trPr>
        <w:tc>
          <w:tcPr>
            <w:tcW w:w="464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14:paraId="6904ED73" w14:textId="77777777" w:rsidR="00821537" w:rsidRDefault="00821537" w:rsidP="00AC1B9E">
            <w:pPr>
              <w:keepNext/>
              <w:keepLines/>
              <w:suppressAutoHyphens w:val="0"/>
              <w:snapToGrid w:val="0"/>
              <w:rPr>
                <w:rFonts w:ascii="Tahoma" w:eastAsia="PMingLiU" w:hAnsi="Tahoma" w:cs="Tahoma"/>
                <w:b/>
                <w:bCs/>
                <w:color w:val="FFFFFF"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b/>
                <w:bCs/>
                <w:color w:val="FFFFFF"/>
                <w:sz w:val="20"/>
                <w:szCs w:val="20"/>
                <w:lang w:eastAsia="ar-SA"/>
              </w:rPr>
              <w:t>Facilitator</w:t>
            </w:r>
          </w:p>
        </w:tc>
        <w:tc>
          <w:tcPr>
            <w:tcW w:w="4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7D164B63" w14:textId="63BD1CD2" w:rsidR="00821537" w:rsidRDefault="00181C0A" w:rsidP="00AC1B9E">
            <w:pPr>
              <w:keepNext/>
              <w:keepLines/>
              <w:suppressAutoHyphens w:val="0"/>
              <w:snapToGrid w:val="0"/>
              <w:rPr>
                <w:rFonts w:ascii="Tahoma" w:eastAsia="PMingLiU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sz w:val="20"/>
                <w:szCs w:val="20"/>
                <w:lang w:eastAsia="ar-SA"/>
              </w:rPr>
              <w:t>Ben Harbin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14:paraId="5B570368" w14:textId="77777777" w:rsidR="00821537" w:rsidRDefault="00821537" w:rsidP="00AC1B9E">
            <w:pPr>
              <w:keepNext/>
              <w:keepLines/>
              <w:suppressAutoHyphens w:val="0"/>
              <w:snapToGrid w:val="0"/>
              <w:rPr>
                <w:rFonts w:ascii="Tahoma" w:eastAsia="PMingLiU" w:hAnsi="Tahoma" w:cs="Tahoma"/>
                <w:b/>
                <w:bCs/>
                <w:color w:val="FFFFFF"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b/>
                <w:bCs/>
                <w:color w:val="FFFFFF"/>
                <w:sz w:val="20"/>
                <w:szCs w:val="20"/>
                <w:lang w:eastAsia="ar-SA"/>
              </w:rPr>
              <w:t>Time</w:t>
            </w:r>
          </w:p>
        </w:tc>
        <w:tc>
          <w:tcPr>
            <w:tcW w:w="3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42AA318" w14:textId="0E3D5C94" w:rsidR="00821537" w:rsidRDefault="0041761F" w:rsidP="007B1ACE">
            <w:pPr>
              <w:keepNext/>
              <w:keepLines/>
              <w:suppressAutoHyphens w:val="0"/>
              <w:snapToGrid w:val="0"/>
              <w:rPr>
                <w:rFonts w:ascii="Tahoma" w:eastAsia="PMingLiU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sz w:val="20"/>
                <w:szCs w:val="20"/>
                <w:lang w:eastAsia="ar-SA"/>
              </w:rPr>
              <w:t>10:00 am-1</w:t>
            </w:r>
            <w:r w:rsidR="007B1ACE">
              <w:rPr>
                <w:rFonts w:ascii="Tahoma" w:eastAsia="PMingLiU" w:hAnsi="Tahoma" w:cs="Tahoma"/>
                <w:sz w:val="20"/>
                <w:szCs w:val="20"/>
                <w:lang w:eastAsia="ar-SA"/>
              </w:rPr>
              <w:t>1:</w:t>
            </w:r>
            <w:r w:rsidR="00936F57">
              <w:rPr>
                <w:rFonts w:ascii="Tahoma" w:eastAsia="PMingLiU" w:hAnsi="Tahoma" w:cs="Tahoma"/>
                <w:sz w:val="20"/>
                <w:szCs w:val="20"/>
                <w:lang w:eastAsia="ar-SA"/>
              </w:rPr>
              <w:t>30</w:t>
            </w:r>
            <w:r w:rsidR="00541394">
              <w:rPr>
                <w:rFonts w:ascii="Tahoma" w:eastAsia="PMingLiU" w:hAnsi="Tahoma" w:cs="Tahoma"/>
                <w:sz w:val="20"/>
                <w:szCs w:val="20"/>
                <w:lang w:eastAsia="ar-SA"/>
              </w:rPr>
              <w:t xml:space="preserve"> am</w:t>
            </w:r>
          </w:p>
        </w:tc>
      </w:tr>
      <w:tr w:rsidR="00821537" w14:paraId="28C39878" w14:textId="77777777" w:rsidTr="00412DBC">
        <w:trPr>
          <w:trHeight w:val="342"/>
          <w:jc w:val="center"/>
        </w:trPr>
        <w:tc>
          <w:tcPr>
            <w:tcW w:w="464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14:paraId="6CC1D12A" w14:textId="77777777" w:rsidR="00821537" w:rsidRDefault="00AC1B9E" w:rsidP="00AC1B9E">
            <w:pPr>
              <w:keepNext/>
              <w:keepLines/>
              <w:suppressAutoHyphens w:val="0"/>
              <w:snapToGrid w:val="0"/>
              <w:rPr>
                <w:rFonts w:ascii="Tahoma" w:eastAsia="PMingLiU" w:hAnsi="Tahoma" w:cs="Tahoma"/>
                <w:b/>
                <w:bCs/>
                <w:color w:val="FFFFFF"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b/>
                <w:bCs/>
                <w:color w:val="FFFFFF"/>
                <w:sz w:val="20"/>
                <w:szCs w:val="20"/>
                <w:lang w:eastAsia="ar-SA"/>
              </w:rPr>
              <w:t>Location</w:t>
            </w:r>
          </w:p>
        </w:tc>
        <w:tc>
          <w:tcPr>
            <w:tcW w:w="4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628221C1" w14:textId="0F8405C0" w:rsidR="00821537" w:rsidRDefault="00CC2735" w:rsidP="00AC1B9E">
            <w:pPr>
              <w:keepNext/>
              <w:keepLines/>
              <w:suppressAutoHyphens w:val="0"/>
              <w:snapToGrid w:val="0"/>
              <w:rPr>
                <w:rFonts w:ascii="Tahoma" w:eastAsia="PMingLiU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sz w:val="20"/>
                <w:szCs w:val="20"/>
                <w:lang w:eastAsia="ar-SA"/>
              </w:rPr>
              <w:t>Trinity Baptist Church</w:t>
            </w:r>
            <w:r w:rsidR="00A24BA2">
              <w:rPr>
                <w:rFonts w:ascii="Tahoma" w:eastAsia="PMingLiU" w:hAnsi="Tahoma" w:cs="Tahoma"/>
                <w:sz w:val="20"/>
                <w:szCs w:val="20"/>
                <w:lang w:eastAsia="ar-SA"/>
              </w:rPr>
              <w:t>, C</w:t>
            </w:r>
            <w:r>
              <w:rPr>
                <w:rFonts w:ascii="Tahoma" w:eastAsia="PMingLiU" w:hAnsi="Tahoma" w:cs="Tahoma"/>
                <w:sz w:val="20"/>
                <w:szCs w:val="20"/>
                <w:lang w:eastAsia="ar-SA"/>
              </w:rPr>
              <w:t>alhoun</w:t>
            </w:r>
            <w:r w:rsidR="00A24BA2">
              <w:rPr>
                <w:rFonts w:ascii="Tahoma" w:eastAsia="PMingLiU" w:hAnsi="Tahoma" w:cs="Tahoma"/>
                <w:sz w:val="20"/>
                <w:szCs w:val="20"/>
                <w:lang w:eastAsia="ar-SA"/>
              </w:rPr>
              <w:t>, Georgia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14:paraId="3555DFBA" w14:textId="77777777" w:rsidR="00821537" w:rsidRDefault="00AC1B9E" w:rsidP="00AC1B9E">
            <w:pPr>
              <w:keepNext/>
              <w:keepLines/>
              <w:suppressAutoHyphens w:val="0"/>
              <w:snapToGrid w:val="0"/>
              <w:rPr>
                <w:rFonts w:ascii="Tahoma" w:eastAsia="PMingLiU" w:hAnsi="Tahoma" w:cs="Tahoma"/>
                <w:b/>
                <w:bCs/>
                <w:color w:val="FFFFFF"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b/>
                <w:bCs/>
                <w:color w:val="FFFFFF"/>
                <w:sz w:val="20"/>
                <w:szCs w:val="20"/>
                <w:lang w:eastAsia="ar-SA"/>
              </w:rPr>
              <w:t>Scribe</w:t>
            </w:r>
          </w:p>
        </w:tc>
        <w:tc>
          <w:tcPr>
            <w:tcW w:w="3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A74AAA7" w14:textId="65E1FCE7" w:rsidR="00821537" w:rsidRDefault="00561AA0" w:rsidP="00AC1B9E">
            <w:pPr>
              <w:keepNext/>
              <w:keepLines/>
              <w:suppressAutoHyphens w:val="0"/>
              <w:snapToGrid w:val="0"/>
              <w:rPr>
                <w:rFonts w:ascii="Tahoma" w:eastAsia="PMingLiU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sz w:val="20"/>
                <w:szCs w:val="20"/>
                <w:lang w:eastAsia="ar-SA"/>
              </w:rPr>
              <w:t>Traci Reece</w:t>
            </w:r>
          </w:p>
        </w:tc>
      </w:tr>
      <w:tr w:rsidR="00821537" w14:paraId="4828FD0B" w14:textId="77777777" w:rsidTr="00412DBC">
        <w:trPr>
          <w:trHeight w:val="342"/>
          <w:jc w:val="center"/>
        </w:trPr>
        <w:tc>
          <w:tcPr>
            <w:tcW w:w="464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14:paraId="72BCF83A" w14:textId="77777777" w:rsidR="00821537" w:rsidRDefault="00184F06" w:rsidP="00AC1B9E">
            <w:pPr>
              <w:keepNext/>
              <w:keepLines/>
              <w:suppressAutoHyphens w:val="0"/>
              <w:snapToGrid w:val="0"/>
              <w:rPr>
                <w:rFonts w:ascii="Tahoma" w:eastAsia="PMingLiU" w:hAnsi="Tahoma" w:cs="Tahoma"/>
                <w:b/>
                <w:bCs/>
                <w:color w:val="FFFFFF"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b/>
                <w:bCs/>
                <w:color w:val="FFFFFF"/>
                <w:sz w:val="20"/>
                <w:szCs w:val="20"/>
                <w:lang w:eastAsia="ar-SA"/>
              </w:rPr>
              <w:t xml:space="preserve">Members in </w:t>
            </w:r>
            <w:r w:rsidR="00821537">
              <w:rPr>
                <w:rFonts w:ascii="Tahoma" w:eastAsia="PMingLiU" w:hAnsi="Tahoma" w:cs="Tahoma"/>
                <w:b/>
                <w:bCs/>
                <w:color w:val="FFFFFF"/>
                <w:sz w:val="20"/>
                <w:szCs w:val="20"/>
                <w:lang w:eastAsia="ar-SA"/>
              </w:rPr>
              <w:t>Attend</w:t>
            </w:r>
            <w:r>
              <w:rPr>
                <w:rFonts w:ascii="Tahoma" w:eastAsia="PMingLiU" w:hAnsi="Tahoma" w:cs="Tahoma"/>
                <w:b/>
                <w:bCs/>
                <w:color w:val="FFFFFF"/>
                <w:sz w:val="20"/>
                <w:szCs w:val="20"/>
                <w:lang w:eastAsia="ar-SA"/>
              </w:rPr>
              <w:t>ance</w:t>
            </w:r>
          </w:p>
        </w:tc>
        <w:tc>
          <w:tcPr>
            <w:tcW w:w="89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68BB198" w14:textId="77777777" w:rsidR="00821537" w:rsidRDefault="00541394" w:rsidP="00C8351A">
            <w:pPr>
              <w:keepNext/>
              <w:keepLines/>
              <w:suppressAutoHyphens w:val="0"/>
              <w:snapToGrid w:val="0"/>
              <w:spacing w:after="40"/>
              <w:rPr>
                <w:rFonts w:ascii="Tahoma" w:eastAsia="PMingLiU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sz w:val="20"/>
                <w:szCs w:val="20"/>
                <w:lang w:eastAsia="ar-SA"/>
              </w:rPr>
              <w:t xml:space="preserve">See </w:t>
            </w:r>
            <w:r w:rsidR="00C8351A">
              <w:rPr>
                <w:rFonts w:ascii="Tahoma" w:eastAsia="PMingLiU" w:hAnsi="Tahoma" w:cs="Tahoma"/>
                <w:sz w:val="20"/>
                <w:szCs w:val="20"/>
                <w:lang w:eastAsia="ar-SA"/>
              </w:rPr>
              <w:t>Roll Call Form</w:t>
            </w:r>
          </w:p>
        </w:tc>
      </w:tr>
      <w:tr w:rsidR="00821537" w14:paraId="36F14273" w14:textId="77777777" w:rsidTr="00412DBC">
        <w:trPr>
          <w:trHeight w:val="342"/>
          <w:jc w:val="center"/>
        </w:trPr>
        <w:tc>
          <w:tcPr>
            <w:tcW w:w="464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14:paraId="67806D41" w14:textId="77777777" w:rsidR="00821537" w:rsidRDefault="00184F06" w:rsidP="00184F06">
            <w:pPr>
              <w:keepNext/>
              <w:keepLines/>
              <w:suppressAutoHyphens w:val="0"/>
              <w:snapToGrid w:val="0"/>
              <w:rPr>
                <w:rFonts w:ascii="Tahoma" w:eastAsia="PMingLiU" w:hAnsi="Tahoma" w:cs="Tahoma"/>
                <w:b/>
                <w:bCs/>
                <w:color w:val="FFFFFF"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b/>
                <w:bCs/>
                <w:color w:val="FFFFFF"/>
                <w:sz w:val="20"/>
                <w:szCs w:val="20"/>
                <w:lang w:eastAsia="ar-SA"/>
              </w:rPr>
              <w:t>Guests</w:t>
            </w:r>
          </w:p>
        </w:tc>
        <w:tc>
          <w:tcPr>
            <w:tcW w:w="89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4EC43C9" w14:textId="77777777" w:rsidR="00821537" w:rsidRDefault="00C8351A" w:rsidP="00AC1B9E">
            <w:pPr>
              <w:keepNext/>
              <w:keepLines/>
              <w:suppressAutoHyphens w:val="0"/>
              <w:snapToGrid w:val="0"/>
              <w:spacing w:after="40"/>
              <w:rPr>
                <w:rFonts w:ascii="Tahoma" w:eastAsia="PMingLiU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sz w:val="20"/>
                <w:szCs w:val="20"/>
                <w:lang w:eastAsia="ar-SA"/>
              </w:rPr>
              <w:t xml:space="preserve">See Guest sign in sheet </w:t>
            </w:r>
          </w:p>
        </w:tc>
      </w:tr>
      <w:tr w:rsidR="00821537" w14:paraId="6729A22D" w14:textId="77777777" w:rsidTr="00412DBC">
        <w:trPr>
          <w:cantSplit/>
          <w:trHeight w:val="413"/>
          <w:tblHeader/>
          <w:jc w:val="center"/>
        </w:trPr>
        <w:tc>
          <w:tcPr>
            <w:tcW w:w="135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366"/>
            <w:vAlign w:val="center"/>
          </w:tcPr>
          <w:p w14:paraId="608EF3BE" w14:textId="77777777" w:rsidR="00821537" w:rsidRDefault="00821537" w:rsidP="00AC1B9E">
            <w:pPr>
              <w:pStyle w:val="Heading3"/>
              <w:keepLines/>
              <w:suppressAutoHyphens w:val="0"/>
              <w:snapToGrid w:val="0"/>
              <w:rPr>
                <w:rFonts w:ascii="Tahoma" w:eastAsia="PMingLiU" w:hAnsi="Tahoma" w:cs="Tahoma"/>
                <w:color w:val="FFFFFF"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color w:val="FFFFFF"/>
                <w:sz w:val="20"/>
                <w:szCs w:val="20"/>
                <w:lang w:eastAsia="ar-SA"/>
              </w:rPr>
              <w:t>Key Points Discussed</w:t>
            </w:r>
          </w:p>
        </w:tc>
      </w:tr>
      <w:tr w:rsidR="00821537" w14:paraId="58103928" w14:textId="77777777" w:rsidTr="00BC0B28">
        <w:trPr>
          <w:cantSplit/>
          <w:tblHeader/>
          <w:jc w:val="center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33F969A" w14:textId="77777777" w:rsidR="00821537" w:rsidRPr="00B07AE2" w:rsidRDefault="00821537" w:rsidP="00AC1B9E">
            <w:pPr>
              <w:pStyle w:val="Heading3"/>
              <w:keepLines/>
              <w:suppressAutoHyphens w:val="0"/>
              <w:snapToGrid w:val="0"/>
              <w:spacing w:before="60"/>
              <w:rPr>
                <w:rFonts w:asciiTheme="minorHAnsi" w:eastAsia="PMingLiU" w:hAnsiTheme="minorHAnsi" w:cs="Tahoma"/>
                <w:szCs w:val="20"/>
                <w:lang w:eastAsia="ar-SA"/>
              </w:rPr>
            </w:pPr>
            <w:r w:rsidRPr="00B07AE2">
              <w:rPr>
                <w:rFonts w:asciiTheme="minorHAnsi" w:eastAsia="PMingLiU" w:hAnsiTheme="minorHAnsi" w:cs="Tahoma"/>
                <w:szCs w:val="20"/>
                <w:lang w:eastAsia="ar-SA"/>
              </w:rPr>
              <w:t>No.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9816E41" w14:textId="77777777" w:rsidR="00821537" w:rsidRPr="00B07AE2" w:rsidRDefault="00821537" w:rsidP="00AC1B9E">
            <w:pPr>
              <w:pStyle w:val="Heading3"/>
              <w:keepLines/>
              <w:suppressAutoHyphens w:val="0"/>
              <w:snapToGrid w:val="0"/>
              <w:spacing w:before="60"/>
              <w:rPr>
                <w:rFonts w:asciiTheme="minorHAnsi" w:eastAsia="PMingLiU" w:hAnsiTheme="minorHAnsi" w:cs="Tahoma"/>
                <w:szCs w:val="20"/>
                <w:lang w:eastAsia="ar-SA"/>
              </w:rPr>
            </w:pPr>
            <w:r w:rsidRPr="00B07AE2">
              <w:rPr>
                <w:rFonts w:asciiTheme="minorHAnsi" w:eastAsia="PMingLiU" w:hAnsiTheme="minorHAnsi" w:cs="Tahoma"/>
                <w:szCs w:val="20"/>
                <w:lang w:eastAsia="ar-SA"/>
              </w:rPr>
              <w:t>Topic</w:t>
            </w:r>
          </w:p>
        </w:tc>
        <w:tc>
          <w:tcPr>
            <w:tcW w:w="1062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56FAB6C" w14:textId="77777777" w:rsidR="00821537" w:rsidRPr="00B07AE2" w:rsidRDefault="00821537" w:rsidP="00AC1B9E">
            <w:pPr>
              <w:keepNext/>
              <w:keepLines/>
              <w:suppressAutoHyphens w:val="0"/>
              <w:snapToGrid w:val="0"/>
              <w:spacing w:before="60" w:after="60"/>
              <w:jc w:val="center"/>
              <w:rPr>
                <w:rFonts w:asciiTheme="minorHAnsi" w:eastAsia="PMingLiU" w:hAnsiTheme="minorHAnsi" w:cs="Tahoma"/>
                <w:b/>
                <w:szCs w:val="20"/>
                <w:lang w:eastAsia="ar-SA"/>
              </w:rPr>
            </w:pPr>
            <w:r w:rsidRPr="00B07AE2">
              <w:rPr>
                <w:rFonts w:asciiTheme="minorHAnsi" w:eastAsia="PMingLiU" w:hAnsiTheme="minorHAnsi" w:cs="Tahoma"/>
                <w:b/>
                <w:szCs w:val="20"/>
                <w:lang w:eastAsia="ar-SA"/>
              </w:rPr>
              <w:t>Highlights</w:t>
            </w:r>
          </w:p>
        </w:tc>
      </w:tr>
      <w:tr w:rsidR="00821537" w14:paraId="4410D702" w14:textId="77777777" w:rsidTr="00BC0B28">
        <w:trPr>
          <w:trHeight w:val="440"/>
          <w:jc w:val="center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6D952B" w14:textId="77777777" w:rsidR="00821537" w:rsidRPr="00FB1F58" w:rsidRDefault="00821537" w:rsidP="00AC1B9E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Theme="minorHAnsi" w:eastAsia="PMingLiU" w:hAnsiTheme="minorHAnsi" w:cstheme="minorHAnsi"/>
                <w:b w:val="0"/>
                <w:lang w:eastAsia="ar-SA"/>
              </w:rPr>
            </w:pPr>
            <w:r w:rsidRPr="00FB1F58">
              <w:rPr>
                <w:rFonts w:asciiTheme="minorHAnsi" w:eastAsia="PMingLiU" w:hAnsiTheme="minorHAnsi" w:cstheme="minorHAnsi"/>
                <w:b w:val="0"/>
                <w:lang w:eastAsia="ar-SA"/>
              </w:rPr>
              <w:t xml:space="preserve">1.  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0039BB" w14:textId="77777777" w:rsidR="00F15773" w:rsidRPr="00B07AE2" w:rsidRDefault="00541394" w:rsidP="00B07AE2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Theme="minorHAnsi" w:eastAsia="PMingLiU" w:hAnsiTheme="minorHAnsi" w:cs="Tahoma"/>
                <w:b w:val="0"/>
                <w:szCs w:val="20"/>
                <w:lang w:eastAsia="ar-SA"/>
              </w:rPr>
            </w:pPr>
            <w:r w:rsidRPr="00B07AE2">
              <w:rPr>
                <w:rFonts w:asciiTheme="minorHAnsi" w:eastAsia="PMingLiU" w:hAnsiTheme="minorHAnsi" w:cs="Tahoma"/>
                <w:b w:val="0"/>
                <w:szCs w:val="20"/>
                <w:lang w:eastAsia="ar-SA"/>
              </w:rPr>
              <w:t>Welcome</w:t>
            </w:r>
          </w:p>
        </w:tc>
        <w:tc>
          <w:tcPr>
            <w:tcW w:w="1062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3B417" w14:textId="190FCA63" w:rsidR="00821537" w:rsidRPr="00B07AE2" w:rsidRDefault="00FE15A3" w:rsidP="007B1ACE">
            <w:pPr>
              <w:rPr>
                <w:rFonts w:asciiTheme="minorHAnsi" w:hAnsiTheme="minorHAnsi" w:cs="Tahoma"/>
                <w:szCs w:val="20"/>
                <w:lang w:eastAsia="ar-SA"/>
              </w:rPr>
            </w:pPr>
            <w:r>
              <w:rPr>
                <w:rFonts w:asciiTheme="minorHAnsi" w:hAnsiTheme="minorHAnsi" w:cs="Tahoma"/>
                <w:szCs w:val="20"/>
                <w:lang w:eastAsia="ar-SA"/>
              </w:rPr>
              <w:t xml:space="preserve">John Pope </w:t>
            </w:r>
            <w:r w:rsidR="00EF5A9D">
              <w:rPr>
                <w:rFonts w:asciiTheme="minorHAnsi" w:hAnsiTheme="minorHAnsi" w:cs="Tahoma"/>
                <w:szCs w:val="20"/>
                <w:lang w:eastAsia="ar-SA"/>
              </w:rPr>
              <w:t>welcom</w:t>
            </w:r>
            <w:r w:rsidR="007B1ACE">
              <w:rPr>
                <w:rFonts w:asciiTheme="minorHAnsi" w:hAnsiTheme="minorHAnsi" w:cs="Tahoma"/>
                <w:szCs w:val="20"/>
                <w:lang w:eastAsia="ar-SA"/>
              </w:rPr>
              <w:t>e</w:t>
            </w:r>
            <w:r w:rsidR="00EF5A9D">
              <w:rPr>
                <w:rFonts w:asciiTheme="minorHAnsi" w:hAnsiTheme="minorHAnsi" w:cs="Tahoma"/>
                <w:szCs w:val="20"/>
                <w:lang w:eastAsia="ar-SA"/>
              </w:rPr>
              <w:t>d everyone and opened the meeting</w:t>
            </w:r>
            <w:r w:rsidR="00542C6B">
              <w:rPr>
                <w:rFonts w:asciiTheme="minorHAnsi" w:hAnsiTheme="minorHAnsi" w:cs="Tahoma"/>
                <w:szCs w:val="20"/>
                <w:lang w:eastAsia="ar-SA"/>
              </w:rPr>
              <w:t xml:space="preserve"> at 10:05a.</w:t>
            </w:r>
            <w:r w:rsidR="0090758C">
              <w:rPr>
                <w:rFonts w:asciiTheme="minorHAnsi" w:hAnsiTheme="minorHAnsi" w:cs="Tahoma"/>
                <w:szCs w:val="20"/>
                <w:lang w:eastAsia="ar-SA"/>
              </w:rPr>
              <w:t xml:space="preserve">  </w:t>
            </w:r>
          </w:p>
        </w:tc>
      </w:tr>
      <w:tr w:rsidR="00821537" w14:paraId="16F9F00C" w14:textId="77777777" w:rsidTr="00BC0B28">
        <w:trPr>
          <w:jc w:val="center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153CEB" w14:textId="77777777" w:rsidR="00821537" w:rsidRPr="00FB1F58" w:rsidRDefault="00821537" w:rsidP="00AC1B9E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Theme="minorHAnsi" w:eastAsia="PMingLiU" w:hAnsiTheme="minorHAnsi" w:cstheme="minorHAnsi"/>
                <w:b w:val="0"/>
                <w:lang w:eastAsia="ar-SA"/>
              </w:rPr>
            </w:pPr>
            <w:r w:rsidRPr="00FB1F58">
              <w:rPr>
                <w:rFonts w:asciiTheme="minorHAnsi" w:eastAsia="PMingLiU" w:hAnsiTheme="minorHAnsi" w:cstheme="minorHAnsi"/>
                <w:b w:val="0"/>
                <w:lang w:eastAsia="ar-SA"/>
              </w:rPr>
              <w:t xml:space="preserve">2.  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CEF15E" w14:textId="77777777" w:rsidR="00F15773" w:rsidRPr="00B07AE2" w:rsidRDefault="00541394" w:rsidP="00100513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Theme="minorHAnsi" w:eastAsia="PMingLiU" w:hAnsiTheme="minorHAnsi" w:cs="Tahoma"/>
                <w:b w:val="0"/>
                <w:szCs w:val="20"/>
                <w:lang w:eastAsia="ar-SA"/>
              </w:rPr>
            </w:pPr>
            <w:r w:rsidRPr="00B07AE2">
              <w:rPr>
                <w:rFonts w:asciiTheme="minorHAnsi" w:eastAsia="PMingLiU" w:hAnsiTheme="minorHAnsi" w:cs="Tahoma"/>
                <w:b w:val="0"/>
                <w:szCs w:val="20"/>
                <w:lang w:eastAsia="ar-SA"/>
              </w:rPr>
              <w:t>Roll Call</w:t>
            </w:r>
            <w:r w:rsidR="00B07AE2" w:rsidRPr="00B07AE2">
              <w:rPr>
                <w:rFonts w:asciiTheme="minorHAnsi" w:eastAsia="PMingLiU" w:hAnsiTheme="minorHAnsi" w:cs="Tahoma"/>
                <w:b w:val="0"/>
                <w:szCs w:val="20"/>
                <w:lang w:eastAsia="ar-SA"/>
              </w:rPr>
              <w:t xml:space="preserve"> </w:t>
            </w:r>
          </w:p>
        </w:tc>
        <w:tc>
          <w:tcPr>
            <w:tcW w:w="1062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C0434" w14:textId="17572491" w:rsidR="00E018BC" w:rsidRPr="00B07AE2" w:rsidRDefault="00F93DC2" w:rsidP="000F7BC3">
            <w:pPr>
              <w:rPr>
                <w:rFonts w:asciiTheme="minorHAnsi" w:hAnsiTheme="minorHAnsi" w:cs="Tahoma"/>
                <w:szCs w:val="20"/>
                <w:lang w:eastAsia="ar-SA"/>
              </w:rPr>
            </w:pPr>
            <w:r>
              <w:rPr>
                <w:rFonts w:asciiTheme="minorHAnsi" w:hAnsiTheme="minorHAnsi" w:cs="Tahoma"/>
                <w:szCs w:val="20"/>
                <w:lang w:eastAsia="ar-SA"/>
              </w:rPr>
              <w:t xml:space="preserve">John Pope led roll call.  </w:t>
            </w:r>
            <w:r w:rsidR="008F55DA">
              <w:rPr>
                <w:rFonts w:asciiTheme="minorHAnsi" w:hAnsiTheme="minorHAnsi" w:cs="Tahoma"/>
                <w:szCs w:val="20"/>
                <w:lang w:eastAsia="ar-SA"/>
              </w:rPr>
              <w:t>Member roll was updated</w:t>
            </w:r>
            <w:r w:rsidR="00183D54">
              <w:rPr>
                <w:rFonts w:asciiTheme="minorHAnsi" w:hAnsiTheme="minorHAnsi" w:cs="Tahoma"/>
                <w:szCs w:val="20"/>
                <w:lang w:eastAsia="ar-SA"/>
              </w:rPr>
              <w:t xml:space="preserve"> as needed.  A quorum WAS present.</w:t>
            </w:r>
          </w:p>
        </w:tc>
      </w:tr>
      <w:tr w:rsidR="00412DBC" w14:paraId="064043EF" w14:textId="77777777" w:rsidTr="00BC0B28">
        <w:trPr>
          <w:jc w:val="center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7AB5D5" w14:textId="77777777" w:rsidR="00412DBC" w:rsidRPr="00FB1F58" w:rsidRDefault="00412DBC" w:rsidP="00AC1B9E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Theme="minorHAnsi" w:eastAsia="PMingLiU" w:hAnsiTheme="minorHAnsi" w:cstheme="minorHAnsi"/>
                <w:b w:val="0"/>
                <w:lang w:eastAsia="ar-SA"/>
              </w:rPr>
            </w:pPr>
            <w:r w:rsidRPr="00FB1F58">
              <w:rPr>
                <w:rFonts w:asciiTheme="minorHAnsi" w:eastAsia="PMingLiU" w:hAnsiTheme="minorHAnsi" w:cstheme="minorHAnsi"/>
                <w:b w:val="0"/>
                <w:lang w:eastAsia="ar-SA"/>
              </w:rPr>
              <w:t>3.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9E6C12" w14:textId="77777777" w:rsidR="00412DBC" w:rsidRPr="00A31ADD" w:rsidRDefault="00A31ADD" w:rsidP="00A31ADD">
            <w:pPr>
              <w:rPr>
                <w:rFonts w:asciiTheme="minorHAnsi" w:eastAsia="PMingLiU" w:hAnsiTheme="minorHAnsi" w:cs="Tahoma"/>
                <w:szCs w:val="20"/>
                <w:lang w:eastAsia="ar-SA"/>
              </w:rPr>
            </w:pPr>
            <w:r w:rsidRPr="00A31ADD">
              <w:rPr>
                <w:rFonts w:asciiTheme="minorHAnsi" w:eastAsia="PMingLiU" w:hAnsiTheme="minorHAnsi" w:cs="Tahoma"/>
                <w:szCs w:val="20"/>
                <w:lang w:eastAsia="ar-SA"/>
              </w:rPr>
              <w:t>Minute Approval</w:t>
            </w:r>
          </w:p>
        </w:tc>
        <w:tc>
          <w:tcPr>
            <w:tcW w:w="1062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CEB00" w14:textId="4BB7FFDF" w:rsidR="003242BC" w:rsidRPr="00A31ADD" w:rsidRDefault="00030052" w:rsidP="00E018BC">
            <w:pPr>
              <w:rPr>
                <w:rFonts w:asciiTheme="minorHAnsi" w:hAnsiTheme="minorHAnsi" w:cs="Tahoma"/>
                <w:szCs w:val="20"/>
                <w:lang w:eastAsia="ar-SA"/>
              </w:rPr>
            </w:pPr>
            <w:r>
              <w:rPr>
                <w:rFonts w:asciiTheme="minorHAnsi" w:hAnsiTheme="minorHAnsi" w:cs="Tahoma"/>
                <w:szCs w:val="20"/>
                <w:lang w:eastAsia="ar-SA"/>
              </w:rPr>
              <w:t xml:space="preserve">Due to </w:t>
            </w:r>
            <w:r w:rsidR="00275244">
              <w:rPr>
                <w:rFonts w:asciiTheme="minorHAnsi" w:hAnsiTheme="minorHAnsi" w:cs="Tahoma"/>
                <w:szCs w:val="20"/>
                <w:lang w:eastAsia="ar-SA"/>
              </w:rPr>
              <w:t>lack of quorum at previous meetings, minutes</w:t>
            </w:r>
            <w:r w:rsidR="007A4846">
              <w:rPr>
                <w:rFonts w:asciiTheme="minorHAnsi" w:hAnsiTheme="minorHAnsi" w:cs="Tahoma"/>
                <w:szCs w:val="20"/>
                <w:lang w:eastAsia="ar-SA"/>
              </w:rPr>
              <w:t xml:space="preserve"> from </w:t>
            </w:r>
            <w:r w:rsidR="008216F3">
              <w:rPr>
                <w:rFonts w:asciiTheme="minorHAnsi" w:hAnsiTheme="minorHAnsi" w:cs="Tahoma"/>
                <w:szCs w:val="20"/>
                <w:lang w:eastAsia="ar-SA"/>
              </w:rPr>
              <w:t>July 2022 and October 2022</w:t>
            </w:r>
            <w:r w:rsidR="00275244">
              <w:rPr>
                <w:rFonts w:asciiTheme="minorHAnsi" w:hAnsiTheme="minorHAnsi" w:cs="Tahoma"/>
                <w:szCs w:val="20"/>
                <w:lang w:eastAsia="ar-SA"/>
              </w:rPr>
              <w:t xml:space="preserve"> needed approval</w:t>
            </w:r>
            <w:r w:rsidR="008216F3">
              <w:rPr>
                <w:rFonts w:asciiTheme="minorHAnsi" w:hAnsiTheme="minorHAnsi" w:cs="Tahoma"/>
                <w:szCs w:val="20"/>
                <w:lang w:eastAsia="ar-SA"/>
              </w:rPr>
              <w:t>.  Motion – Buck Alday.  Second – Mike Etheridge.</w:t>
            </w:r>
          </w:p>
        </w:tc>
      </w:tr>
      <w:tr w:rsidR="002E376B" w:rsidRPr="00A31ADD" w14:paraId="7600AFBB" w14:textId="77777777" w:rsidTr="00BC0B28">
        <w:trPr>
          <w:trHeight w:val="94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4F2B3A0" w14:textId="26C49BE2" w:rsidR="002E376B" w:rsidRPr="00FB1F58" w:rsidRDefault="00965B67" w:rsidP="00CE64F8">
            <w:pPr>
              <w:rPr>
                <w:rFonts w:asciiTheme="minorHAnsi" w:hAnsiTheme="minorHAnsi" w:cstheme="minorHAnsi"/>
                <w:lang w:eastAsia="ar-SA"/>
              </w:rPr>
            </w:pPr>
            <w:r w:rsidRPr="00FB1F58">
              <w:rPr>
                <w:rFonts w:asciiTheme="minorHAnsi" w:hAnsiTheme="minorHAnsi" w:cstheme="minorHAnsi"/>
                <w:lang w:eastAsia="ar-SA"/>
              </w:rPr>
              <w:t>4</w:t>
            </w:r>
            <w:r w:rsidR="00103592" w:rsidRPr="00FB1F58">
              <w:rPr>
                <w:rFonts w:asciiTheme="minorHAnsi" w:hAnsiTheme="minorHAnsi" w:cstheme="minorHAnsi"/>
                <w:lang w:eastAsia="ar-SA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DE1BBB9" w14:textId="179609F4" w:rsidR="002E376B" w:rsidRPr="00A31ADD" w:rsidRDefault="00BC0B28" w:rsidP="00A31ADD">
            <w:pPr>
              <w:rPr>
                <w:rFonts w:asciiTheme="minorHAnsi" w:hAnsiTheme="minorHAnsi"/>
                <w:lang w:eastAsia="ar-SA"/>
              </w:rPr>
            </w:pPr>
            <w:r>
              <w:rPr>
                <w:rFonts w:asciiTheme="minorHAnsi" w:hAnsiTheme="minorHAnsi"/>
                <w:lang w:eastAsia="ar-SA"/>
              </w:rPr>
              <w:t>Committee Chairs</w:t>
            </w:r>
          </w:p>
        </w:tc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A3A05E" w14:textId="5DDD8DCE" w:rsidR="008216F3" w:rsidRDefault="00726A99" w:rsidP="008216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Committee Reports</w:t>
            </w:r>
          </w:p>
          <w:p w14:paraId="597AB8E3" w14:textId="08181E6C" w:rsidR="00726A99" w:rsidRDefault="00726A99" w:rsidP="008216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EMS-C:  Presented by Scott Stephens</w:t>
            </w:r>
            <w:r w:rsidR="00DF524A">
              <w:rPr>
                <w:rFonts w:asciiTheme="minorHAnsi" w:hAnsiTheme="minorHAnsi"/>
              </w:rPr>
              <w:t>.  Discussed QA/QI project</w:t>
            </w:r>
            <w:r w:rsidR="006A01CE">
              <w:rPr>
                <w:rFonts w:asciiTheme="minorHAnsi" w:hAnsiTheme="minorHAnsi"/>
              </w:rPr>
              <w:t>.  Requested a motion for approval f</w:t>
            </w:r>
            <w:r w:rsidR="00F53F4E">
              <w:rPr>
                <w:rFonts w:asciiTheme="minorHAnsi" w:hAnsiTheme="minorHAnsi"/>
              </w:rPr>
              <w:t xml:space="preserve">rom the group to cover the printing cost of the posters </w:t>
            </w:r>
            <w:r w:rsidR="008D1638">
              <w:rPr>
                <w:rFonts w:asciiTheme="minorHAnsi" w:hAnsiTheme="minorHAnsi"/>
              </w:rPr>
              <w:t xml:space="preserve">(250 copies) </w:t>
            </w:r>
            <w:r w:rsidR="00F53F4E">
              <w:rPr>
                <w:rFonts w:asciiTheme="minorHAnsi" w:hAnsiTheme="minorHAnsi"/>
              </w:rPr>
              <w:t>to be placed at hospitals across the region.</w:t>
            </w:r>
            <w:r w:rsidR="00045495">
              <w:rPr>
                <w:rFonts w:asciiTheme="minorHAnsi" w:hAnsiTheme="minorHAnsi"/>
              </w:rPr>
              <w:t xml:space="preserve">  Motion – Rick Cobb.  Second – Buck Alday.</w:t>
            </w:r>
            <w:r w:rsidR="008D1638">
              <w:rPr>
                <w:rFonts w:asciiTheme="minorHAnsi" w:hAnsiTheme="minorHAnsi"/>
              </w:rPr>
              <w:t xml:space="preserve">  All in favor and the motion passed.</w:t>
            </w:r>
            <w:r w:rsidR="009C42ED">
              <w:rPr>
                <w:rFonts w:asciiTheme="minorHAnsi" w:hAnsiTheme="minorHAnsi"/>
              </w:rPr>
              <w:t xml:space="preserve">  By request, Scott </w:t>
            </w:r>
            <w:r w:rsidR="003E6863">
              <w:rPr>
                <w:rFonts w:asciiTheme="minorHAnsi" w:hAnsiTheme="minorHAnsi"/>
              </w:rPr>
              <w:t>provided a description to the group as to what EMS-C is.</w:t>
            </w:r>
          </w:p>
          <w:p w14:paraId="2497C512" w14:textId="6D6FF969" w:rsidR="00694EC4" w:rsidRDefault="00694EC4" w:rsidP="008216F3">
            <w:pPr>
              <w:rPr>
                <w:rFonts w:asciiTheme="minorHAnsi" w:hAnsiTheme="minorHAnsi"/>
              </w:rPr>
            </w:pPr>
          </w:p>
          <w:p w14:paraId="7BC021FC" w14:textId="227E4BB6" w:rsidR="00694EC4" w:rsidRDefault="00694EC4" w:rsidP="008216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Data:  Presented by Ben Harbin.  </w:t>
            </w:r>
            <w:r w:rsidR="004D2E7C">
              <w:rPr>
                <w:rFonts w:asciiTheme="minorHAnsi" w:hAnsiTheme="minorHAnsi"/>
              </w:rPr>
              <w:t xml:space="preserve">Last data received was from January-June 2022.  Trauma Commission receives data every 3 months and this information will be released to the regions; this should eventually </w:t>
            </w:r>
            <w:r w:rsidR="00A45A93">
              <w:rPr>
                <w:rFonts w:asciiTheme="minorHAnsi" w:hAnsiTheme="minorHAnsi"/>
              </w:rPr>
              <w:t>eliminate the duplicate submissions.  The exception is Erlanger; it will be requested that data continue to be submitted directly.</w:t>
            </w:r>
            <w:r w:rsidR="003300CE">
              <w:rPr>
                <w:rFonts w:asciiTheme="minorHAnsi" w:hAnsiTheme="minorHAnsi"/>
              </w:rPr>
              <w:t xml:space="preserve">  Discussed difficulty accessing </w:t>
            </w:r>
            <w:proofErr w:type="spellStart"/>
            <w:r w:rsidR="003300CE">
              <w:rPr>
                <w:rFonts w:asciiTheme="minorHAnsi" w:hAnsiTheme="minorHAnsi"/>
              </w:rPr>
              <w:t>ImageTrend</w:t>
            </w:r>
            <w:proofErr w:type="spellEnd"/>
            <w:r w:rsidR="003300CE">
              <w:rPr>
                <w:rFonts w:asciiTheme="minorHAnsi" w:hAnsiTheme="minorHAnsi"/>
              </w:rPr>
              <w:t xml:space="preserve"> for PCR data as the hospital is out of state.  John will continue the discussion offline to </w:t>
            </w:r>
            <w:r w:rsidR="0043618D">
              <w:rPr>
                <w:rFonts w:asciiTheme="minorHAnsi" w:hAnsiTheme="minorHAnsi"/>
              </w:rPr>
              <w:t>work towards resolution.  Discussion regarding transfers/transports to specialty centers; since these are all outside of Region 1, this data would come from the state level.</w:t>
            </w:r>
          </w:p>
          <w:p w14:paraId="622B598F" w14:textId="3417B7FD" w:rsidR="002A05EE" w:rsidRDefault="002A05EE" w:rsidP="008216F3">
            <w:pPr>
              <w:rPr>
                <w:rFonts w:asciiTheme="minorHAnsi" w:hAnsiTheme="minorHAnsi"/>
              </w:rPr>
            </w:pPr>
          </w:p>
          <w:p w14:paraId="0CFA341D" w14:textId="36D0461C" w:rsidR="002A05EE" w:rsidRDefault="002A05EE" w:rsidP="008216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Injury Prevention/Education:  Traci Reece presented.  Discussed transportation training for pediatric patients; training is processing in the approval process.  Will eventually be placed online for the EMS </w:t>
            </w:r>
            <w:r>
              <w:rPr>
                <w:rFonts w:asciiTheme="minorHAnsi" w:hAnsiTheme="minorHAnsi"/>
              </w:rPr>
              <w:lastRenderedPageBreak/>
              <w:t>learning management system.  It will be approved for EMS recert hours and will be submitted (and hopefully approved</w:t>
            </w:r>
            <w:r w:rsidR="000B0D05">
              <w:rPr>
                <w:rFonts w:asciiTheme="minorHAnsi" w:hAnsiTheme="minorHAnsi"/>
              </w:rPr>
              <w:t>) for Child Passenger Safety Technician certification.  Noted the timeframe for release is fluid but hopes it is ready for release by March.</w:t>
            </w:r>
          </w:p>
          <w:p w14:paraId="6F1E6E8B" w14:textId="7D83CA8C" w:rsidR="009C42ED" w:rsidRDefault="009C42ED" w:rsidP="008216F3">
            <w:pPr>
              <w:rPr>
                <w:rFonts w:asciiTheme="minorHAnsi" w:hAnsiTheme="minorHAnsi"/>
              </w:rPr>
            </w:pPr>
          </w:p>
          <w:p w14:paraId="43FE4708" w14:textId="14FB691E" w:rsidR="009C42ED" w:rsidRDefault="00654809" w:rsidP="008216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Pre-hospital:  No report</w:t>
            </w:r>
          </w:p>
          <w:p w14:paraId="0BFC6B29" w14:textId="2C896DCF" w:rsidR="00654809" w:rsidRDefault="006414EA" w:rsidP="008216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Hospital:  No report</w:t>
            </w:r>
          </w:p>
          <w:p w14:paraId="2F465D4A" w14:textId="55586188" w:rsidR="006414EA" w:rsidRDefault="006414EA" w:rsidP="008216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Peds</w:t>
            </w:r>
            <w:r w:rsidR="003E43D3">
              <w:rPr>
                <w:rFonts w:asciiTheme="minorHAnsi" w:hAnsiTheme="minorHAnsi"/>
              </w:rPr>
              <w:t>:  No report</w:t>
            </w:r>
          </w:p>
          <w:p w14:paraId="225019F6" w14:textId="2D2FA64A" w:rsidR="00814423" w:rsidRPr="00660BA2" w:rsidRDefault="003E43D3" w:rsidP="003E43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Disaster:  No report</w:t>
            </w:r>
          </w:p>
        </w:tc>
      </w:tr>
      <w:tr w:rsidR="00CE7353" w:rsidRPr="00A31ADD" w14:paraId="6D8EF17A" w14:textId="77777777" w:rsidTr="00BC0B28">
        <w:trPr>
          <w:trHeight w:val="94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AEF93E1" w14:textId="71EC9A53" w:rsidR="00CE7353" w:rsidRDefault="00CE7353" w:rsidP="00610F1E">
            <w:pPr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lastRenderedPageBreak/>
              <w:t>5.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408ED57" w14:textId="5F28AA6B" w:rsidR="00CE7353" w:rsidRDefault="00CE7353" w:rsidP="00610F1E">
            <w:pPr>
              <w:rPr>
                <w:rFonts w:asciiTheme="minorHAnsi" w:hAnsiTheme="minorHAnsi"/>
                <w:lang w:eastAsia="ar-SA"/>
              </w:rPr>
            </w:pPr>
            <w:r>
              <w:rPr>
                <w:rFonts w:asciiTheme="minorHAnsi" w:hAnsiTheme="minorHAnsi"/>
                <w:lang w:eastAsia="ar-SA"/>
              </w:rPr>
              <w:t>BIS Assessment</w:t>
            </w:r>
          </w:p>
        </w:tc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5EAD6" w14:textId="1988FD6F" w:rsidR="00CE7353" w:rsidRDefault="00CE7353" w:rsidP="00610F1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John Pope presented.  BIS Assessment has been released to the voting members multiple times of the last year for review.  </w:t>
            </w:r>
            <w:r w:rsidR="007D7BB7">
              <w:rPr>
                <w:rFonts w:asciiTheme="minorHAnsi" w:hAnsiTheme="minorHAnsi"/>
              </w:rPr>
              <w:t xml:space="preserve">John opened the floor for discussion.  </w:t>
            </w:r>
            <w:r w:rsidR="001E1EB8">
              <w:rPr>
                <w:rFonts w:asciiTheme="minorHAnsi" w:hAnsiTheme="minorHAnsi"/>
              </w:rPr>
              <w:t>Ben asked if there was anyone present who had not reviewed.  There was no discussion.  Motion – Heather</w:t>
            </w:r>
            <w:r w:rsidR="00841086">
              <w:rPr>
                <w:rFonts w:asciiTheme="minorHAnsi" w:hAnsiTheme="minorHAnsi"/>
              </w:rPr>
              <w:t xml:space="preserve"> Clements.</w:t>
            </w:r>
            <w:r w:rsidR="001E1EB8">
              <w:rPr>
                <w:rFonts w:asciiTheme="minorHAnsi" w:hAnsiTheme="minorHAnsi"/>
              </w:rPr>
              <w:t xml:space="preserve"> </w:t>
            </w:r>
            <w:r w:rsidR="00841086">
              <w:rPr>
                <w:rFonts w:asciiTheme="minorHAnsi" w:hAnsiTheme="minorHAnsi"/>
              </w:rPr>
              <w:t>Second – Scott Stephens.  BIS Assessment was approved.</w:t>
            </w:r>
          </w:p>
        </w:tc>
      </w:tr>
      <w:tr w:rsidR="00610F1E" w:rsidRPr="00A31ADD" w14:paraId="6D3EAB0F" w14:textId="77777777" w:rsidTr="00BC0B28">
        <w:trPr>
          <w:trHeight w:val="94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4A7A17B" w14:textId="4C20C797" w:rsidR="00610F1E" w:rsidRPr="00FB1F58" w:rsidRDefault="00323B01" w:rsidP="00610F1E">
            <w:pPr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6</w:t>
            </w:r>
            <w:r w:rsidR="00610F1E">
              <w:rPr>
                <w:rFonts w:asciiTheme="minorHAnsi" w:hAnsiTheme="minorHAnsi" w:cstheme="minorHAnsi"/>
                <w:lang w:eastAsia="ar-SA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DEADCC0" w14:textId="4D1ED751" w:rsidR="00610F1E" w:rsidRDefault="00610F1E" w:rsidP="00610F1E">
            <w:pPr>
              <w:rPr>
                <w:rFonts w:asciiTheme="minorHAnsi" w:hAnsiTheme="minorHAnsi"/>
                <w:lang w:eastAsia="ar-SA"/>
              </w:rPr>
            </w:pPr>
            <w:r>
              <w:rPr>
                <w:rFonts w:asciiTheme="minorHAnsi" w:hAnsiTheme="minorHAnsi"/>
                <w:lang w:eastAsia="ar-SA"/>
              </w:rPr>
              <w:t>Trauma Commission Report</w:t>
            </w:r>
          </w:p>
        </w:tc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C0CDA" w14:textId="1B662799" w:rsidR="00FD762A" w:rsidRDefault="00ED5080" w:rsidP="003614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Ben Harbin presented.  Last meeting was to prepare for the upcoming </w:t>
            </w:r>
            <w:r w:rsidR="000206B5">
              <w:rPr>
                <w:rFonts w:asciiTheme="minorHAnsi" w:hAnsiTheme="minorHAnsi"/>
              </w:rPr>
              <w:t>ACS visit and assessment.  A statewide event was held at Calloway Gardens</w:t>
            </w:r>
            <w:r w:rsidR="00323B01">
              <w:rPr>
                <w:rFonts w:asciiTheme="minorHAnsi" w:hAnsiTheme="minorHAnsi"/>
              </w:rPr>
              <w:t xml:space="preserve">.  Discussion </w:t>
            </w:r>
            <w:r w:rsidR="00ED753F">
              <w:rPr>
                <w:rFonts w:asciiTheme="minorHAnsi" w:hAnsiTheme="minorHAnsi"/>
              </w:rPr>
              <w:t xml:space="preserve">at the event will result in recommendations made from </w:t>
            </w:r>
            <w:r w:rsidR="00AC46F3">
              <w:rPr>
                <w:rFonts w:asciiTheme="minorHAnsi" w:hAnsiTheme="minorHAnsi"/>
              </w:rPr>
              <w:t xml:space="preserve">ACS.  The first recommendation to come out is to revamp the state trauma plan.  Second recommendation is to complete a needs assessment of the trauma centers.  </w:t>
            </w:r>
            <w:r w:rsidR="00BD5F50">
              <w:rPr>
                <w:rFonts w:asciiTheme="minorHAnsi" w:hAnsiTheme="minorHAnsi"/>
              </w:rPr>
              <w:t>This will help enhance the capabilities of the centers</w:t>
            </w:r>
            <w:r w:rsidR="00617FBB">
              <w:rPr>
                <w:rFonts w:asciiTheme="minorHAnsi" w:hAnsiTheme="minorHAnsi"/>
              </w:rPr>
              <w:t xml:space="preserve">.  Ben noted there was good participation and it resulted in </w:t>
            </w:r>
            <w:r w:rsidR="006A7B63">
              <w:rPr>
                <w:rFonts w:asciiTheme="minorHAnsi" w:hAnsiTheme="minorHAnsi"/>
              </w:rPr>
              <w:t>productive conversations.</w:t>
            </w:r>
            <w:r w:rsidR="0010371D">
              <w:rPr>
                <w:rFonts w:asciiTheme="minorHAnsi" w:hAnsiTheme="minorHAnsi"/>
              </w:rPr>
              <w:t xml:space="preserve">  John </w:t>
            </w:r>
            <w:r w:rsidR="003C729D">
              <w:rPr>
                <w:rFonts w:asciiTheme="minorHAnsi" w:hAnsiTheme="minorHAnsi"/>
              </w:rPr>
              <w:t xml:space="preserve">furthered the conversation; noted the problems in one area were the same in other areas.  </w:t>
            </w:r>
            <w:r w:rsidR="00485820">
              <w:rPr>
                <w:rFonts w:asciiTheme="minorHAnsi" w:hAnsiTheme="minorHAnsi"/>
              </w:rPr>
              <w:t xml:space="preserve">John </w:t>
            </w:r>
          </w:p>
          <w:p w14:paraId="3A3FFEEB" w14:textId="77777777" w:rsidR="006A7B63" w:rsidRDefault="006A7B63" w:rsidP="00361463">
            <w:pPr>
              <w:rPr>
                <w:rFonts w:asciiTheme="minorHAnsi" w:hAnsiTheme="minorHAnsi"/>
              </w:rPr>
            </w:pPr>
          </w:p>
          <w:p w14:paraId="16238F57" w14:textId="30FFC959" w:rsidR="006A7B63" w:rsidRDefault="006A7B63" w:rsidP="003614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Stop the Bleed:  Nothing pending right now with any of the public school systems; kit refills, new staff training, etc. is being offered by request.</w:t>
            </w:r>
            <w:r w:rsidR="00DD4777">
              <w:rPr>
                <w:rFonts w:asciiTheme="minorHAnsi" w:hAnsiTheme="minorHAnsi"/>
              </w:rPr>
              <w:t xml:space="preserve">  To date around 100k people statewide trained.  Noted online blitz for training; local providers may be contacted to assist with check-offs from these attendees.</w:t>
            </w:r>
          </w:p>
        </w:tc>
      </w:tr>
      <w:tr w:rsidR="003F0252" w:rsidRPr="00A31ADD" w14:paraId="17F7C916" w14:textId="77777777" w:rsidTr="00BC0B28">
        <w:trPr>
          <w:trHeight w:val="94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C53CEE3" w14:textId="34F93375" w:rsidR="003F0252" w:rsidRDefault="00341A3E" w:rsidP="003F0252">
            <w:pPr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7.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634AE29" w14:textId="594DB96E" w:rsidR="003F0252" w:rsidRDefault="00341A3E" w:rsidP="003F0252">
            <w:pPr>
              <w:rPr>
                <w:rFonts w:asciiTheme="minorHAnsi" w:hAnsiTheme="minorHAnsi"/>
                <w:lang w:eastAsia="ar-SA"/>
              </w:rPr>
            </w:pPr>
            <w:r>
              <w:rPr>
                <w:rFonts w:asciiTheme="minorHAnsi" w:hAnsiTheme="minorHAnsi"/>
                <w:lang w:eastAsia="ar-SA"/>
              </w:rPr>
              <w:t xml:space="preserve">Regional Council / CAH / </w:t>
            </w:r>
            <w:r w:rsidR="007C6B7E">
              <w:rPr>
                <w:rFonts w:asciiTheme="minorHAnsi" w:hAnsiTheme="minorHAnsi"/>
                <w:lang w:eastAsia="ar-SA"/>
              </w:rPr>
              <w:t>Training Coordinator</w:t>
            </w:r>
          </w:p>
        </w:tc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A309C" w14:textId="60DDC86C" w:rsidR="006A6226" w:rsidRPr="00477D0C" w:rsidRDefault="007C6B7E" w:rsidP="002428E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Jordan Pierson presented.  NHSTA survey has been completed and is published on the EMS website; there is information regarding trauma systems and funding.</w:t>
            </w:r>
            <w:r w:rsidR="002428E6">
              <w:rPr>
                <w:rFonts w:asciiTheme="minorHAnsi" w:hAnsiTheme="minorHAnsi"/>
              </w:rPr>
              <w:t xml:space="preserve">  </w:t>
            </w:r>
            <w:r>
              <w:rPr>
                <w:rFonts w:asciiTheme="minorHAnsi" w:hAnsiTheme="minorHAnsi"/>
              </w:rPr>
              <w:t>Awards banquet is March 9</w:t>
            </w:r>
            <w:r w:rsidRPr="007C6B7E">
              <w:rPr>
                <w:rFonts w:asciiTheme="minorHAnsi" w:hAnsiTheme="minorHAnsi"/>
                <w:vertAlign w:val="superscript"/>
              </w:rPr>
              <w:t>th</w:t>
            </w:r>
            <w:r>
              <w:rPr>
                <w:rFonts w:asciiTheme="minorHAnsi" w:hAnsiTheme="minorHAnsi"/>
              </w:rPr>
              <w:t xml:space="preserve"> in Rome.</w:t>
            </w:r>
            <w:r w:rsidR="002428E6">
              <w:rPr>
                <w:rFonts w:asciiTheme="minorHAnsi" w:hAnsiTheme="minorHAnsi"/>
              </w:rPr>
              <w:t xml:space="preserve">  Discussed requirements for EMS recertifications.  Regarding agency capability – there are 32 agencies registered in our region.  Multiple other services operating within Region 1 </w:t>
            </w:r>
            <w:r w:rsidR="00415D6A">
              <w:rPr>
                <w:rFonts w:asciiTheme="minorHAnsi" w:hAnsiTheme="minorHAnsi"/>
              </w:rPr>
              <w:t xml:space="preserve">that </w:t>
            </w:r>
            <w:r w:rsidR="002428E6">
              <w:rPr>
                <w:rFonts w:asciiTheme="minorHAnsi" w:hAnsiTheme="minorHAnsi"/>
              </w:rPr>
              <w:t xml:space="preserve">made be based in other </w:t>
            </w:r>
            <w:r w:rsidR="00415D6A">
              <w:rPr>
                <w:rFonts w:asciiTheme="minorHAnsi" w:hAnsiTheme="minorHAnsi"/>
              </w:rPr>
              <w:t xml:space="preserve">regions.  Working with a couple of fire departments to bring them on a medical first responder units.  </w:t>
            </w:r>
            <w:r w:rsidR="000505E5">
              <w:rPr>
                <w:rFonts w:asciiTheme="minorHAnsi" w:hAnsiTheme="minorHAnsi"/>
              </w:rPr>
              <w:t>Region 1 has 350 vehicles assigned to a services but inspecting 400+ units; 173 are ambulance</w:t>
            </w:r>
            <w:r w:rsidR="00846AE3">
              <w:rPr>
                <w:rFonts w:asciiTheme="minorHAnsi" w:hAnsiTheme="minorHAnsi"/>
              </w:rPr>
              <w:t xml:space="preserve">s with 2 neonatal units.  </w:t>
            </w:r>
          </w:p>
        </w:tc>
      </w:tr>
      <w:tr w:rsidR="00762753" w:rsidRPr="00A31ADD" w14:paraId="68966C85" w14:textId="77777777" w:rsidTr="00BC0B28">
        <w:trPr>
          <w:trHeight w:val="94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4E4D36A" w14:textId="5AC531FD" w:rsidR="00762753" w:rsidRDefault="00C81883" w:rsidP="00762753">
            <w:pPr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lastRenderedPageBreak/>
              <w:t>8</w:t>
            </w:r>
            <w:r w:rsidR="00762753" w:rsidRPr="00FB1F58">
              <w:rPr>
                <w:rFonts w:asciiTheme="minorHAnsi" w:hAnsiTheme="minorHAnsi" w:cstheme="minorHAnsi"/>
                <w:lang w:eastAsia="ar-SA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98F8883" w14:textId="2545E353" w:rsidR="00762753" w:rsidRDefault="00762753" w:rsidP="00762753">
            <w:pPr>
              <w:rPr>
                <w:rFonts w:asciiTheme="minorHAnsi" w:hAnsiTheme="minorHAnsi"/>
                <w:lang w:eastAsia="ar-SA"/>
              </w:rPr>
            </w:pPr>
            <w:r>
              <w:rPr>
                <w:rFonts w:asciiTheme="minorHAnsi" w:hAnsiTheme="minorHAnsi"/>
                <w:lang w:eastAsia="ar-SA"/>
              </w:rPr>
              <w:t>RTAC Coordinator Report</w:t>
            </w:r>
          </w:p>
        </w:tc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4DEDC" w14:textId="1AB038F9" w:rsidR="00F74F36" w:rsidRDefault="00321919" w:rsidP="0076275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No report given due to time constraints.</w:t>
            </w:r>
          </w:p>
        </w:tc>
      </w:tr>
      <w:tr w:rsidR="00762753" w:rsidRPr="00A31ADD" w14:paraId="76E8371F" w14:textId="77777777" w:rsidTr="00BC0B28">
        <w:trPr>
          <w:trHeight w:val="94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A594DAE" w14:textId="3C9AF890" w:rsidR="00762753" w:rsidRDefault="00C5074F" w:rsidP="00762753">
            <w:pPr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10.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F05C89A" w14:textId="39EFC064" w:rsidR="00762753" w:rsidRDefault="00C5074F" w:rsidP="00762753">
            <w:pPr>
              <w:rPr>
                <w:rFonts w:asciiTheme="minorHAnsi" w:hAnsiTheme="minorHAnsi"/>
                <w:lang w:eastAsia="ar-SA"/>
              </w:rPr>
            </w:pPr>
            <w:r>
              <w:rPr>
                <w:rFonts w:asciiTheme="minorHAnsi" w:hAnsiTheme="minorHAnsi"/>
                <w:lang w:eastAsia="ar-SA"/>
              </w:rPr>
              <w:t>New Business</w:t>
            </w:r>
          </w:p>
        </w:tc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DA538" w14:textId="2640A076" w:rsidR="00762753" w:rsidRPr="001663EC" w:rsidRDefault="00321919" w:rsidP="0076275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No new business discussed due to time constraints.</w:t>
            </w:r>
          </w:p>
        </w:tc>
      </w:tr>
      <w:tr w:rsidR="00762753" w:rsidRPr="00A31ADD" w14:paraId="337B31D9" w14:textId="77777777" w:rsidTr="00BC0B28">
        <w:trPr>
          <w:trHeight w:val="94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2F187F5" w14:textId="48090983" w:rsidR="00762753" w:rsidRPr="00FB1F58" w:rsidRDefault="00762753" w:rsidP="00762753">
            <w:pPr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1</w:t>
            </w:r>
            <w:r w:rsidR="00C5074F">
              <w:rPr>
                <w:rFonts w:asciiTheme="minorHAnsi" w:hAnsiTheme="minorHAnsi" w:cstheme="minorHAnsi"/>
                <w:lang w:eastAsia="ar-SA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6F9818B" w14:textId="53E17246" w:rsidR="00762753" w:rsidRDefault="00762753" w:rsidP="00762753">
            <w:pPr>
              <w:rPr>
                <w:rFonts w:asciiTheme="minorHAnsi" w:hAnsiTheme="minorHAnsi"/>
                <w:lang w:eastAsia="ar-SA"/>
              </w:rPr>
            </w:pPr>
            <w:r>
              <w:rPr>
                <w:rFonts w:asciiTheme="minorHAnsi" w:hAnsiTheme="minorHAnsi"/>
                <w:lang w:eastAsia="ar-SA"/>
              </w:rPr>
              <w:t>Adjourn</w:t>
            </w:r>
          </w:p>
        </w:tc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B8C89" w14:textId="187025EB" w:rsidR="00762753" w:rsidRPr="00965B67" w:rsidRDefault="001E0CFD" w:rsidP="007627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John</w:t>
            </w:r>
            <w:r w:rsidR="00762753">
              <w:rPr>
                <w:rFonts w:asciiTheme="minorHAnsi" w:hAnsiTheme="minorHAnsi" w:cstheme="minorHAnsi"/>
              </w:rPr>
              <w:t xml:space="preserve"> </w:t>
            </w:r>
            <w:r w:rsidR="00C5074F">
              <w:rPr>
                <w:rFonts w:asciiTheme="minorHAnsi" w:hAnsiTheme="minorHAnsi" w:cstheme="minorHAnsi"/>
              </w:rPr>
              <w:t xml:space="preserve">Pope </w:t>
            </w:r>
            <w:r w:rsidR="00762753">
              <w:rPr>
                <w:rFonts w:asciiTheme="minorHAnsi" w:hAnsiTheme="minorHAnsi" w:cstheme="minorHAnsi"/>
              </w:rPr>
              <w:t>adjourned the meeting at 1</w:t>
            </w:r>
            <w:r w:rsidR="00506598">
              <w:rPr>
                <w:rFonts w:asciiTheme="minorHAnsi" w:hAnsiTheme="minorHAnsi" w:cstheme="minorHAnsi"/>
              </w:rPr>
              <w:t>1:0</w:t>
            </w:r>
            <w:r w:rsidR="00321919">
              <w:rPr>
                <w:rFonts w:asciiTheme="minorHAnsi" w:hAnsiTheme="minorHAnsi" w:cstheme="minorHAnsi"/>
              </w:rPr>
              <w:t>1</w:t>
            </w:r>
            <w:r w:rsidR="00762753">
              <w:rPr>
                <w:rFonts w:asciiTheme="minorHAnsi" w:hAnsiTheme="minorHAnsi" w:cstheme="minorHAnsi"/>
              </w:rPr>
              <w:t>a.</w:t>
            </w:r>
          </w:p>
        </w:tc>
      </w:tr>
    </w:tbl>
    <w:p w14:paraId="50C8F8CC" w14:textId="77777777" w:rsidR="00821537" w:rsidRPr="00A31ADD" w:rsidRDefault="00821537" w:rsidP="00AC1B9E">
      <w:pPr>
        <w:keepNext/>
        <w:keepLines/>
        <w:suppressAutoHyphens w:val="0"/>
        <w:jc w:val="center"/>
        <w:rPr>
          <w:rFonts w:cs="Tahoma"/>
        </w:rPr>
      </w:pPr>
    </w:p>
    <w:p w14:paraId="48FD8C57" w14:textId="77777777" w:rsidR="00972414" w:rsidRPr="00A31ADD" w:rsidRDefault="00972414" w:rsidP="00AC1B9E">
      <w:pPr>
        <w:keepNext/>
        <w:keepLines/>
        <w:suppressAutoHyphens w:val="0"/>
        <w:jc w:val="center"/>
        <w:rPr>
          <w:rFonts w:cs="Tahoma"/>
        </w:rPr>
      </w:pPr>
    </w:p>
    <w:p w14:paraId="41FDC477" w14:textId="3F78D93E" w:rsidR="00084B61" w:rsidRDefault="00084B61" w:rsidP="003D42CE">
      <w:pPr>
        <w:keepNext/>
        <w:keepLines/>
        <w:suppressAutoHyphens w:val="0"/>
      </w:pPr>
    </w:p>
    <w:p w14:paraId="2CF6DAC3" w14:textId="77777777" w:rsidR="00F53DF7" w:rsidRDefault="00F53DF7" w:rsidP="003D42CE">
      <w:pPr>
        <w:keepNext/>
        <w:keepLines/>
        <w:suppressAutoHyphens w:val="0"/>
      </w:pPr>
    </w:p>
    <w:p w14:paraId="153347C1" w14:textId="77777777" w:rsidR="00BC37D8" w:rsidRDefault="00BC37D8" w:rsidP="003D42CE">
      <w:pPr>
        <w:keepNext/>
        <w:keepLines/>
        <w:suppressAutoHyphens w:val="0"/>
      </w:pPr>
    </w:p>
    <w:p w14:paraId="6B547394" w14:textId="77777777" w:rsidR="00BC37D8" w:rsidRDefault="00BC37D8" w:rsidP="003D42CE">
      <w:pPr>
        <w:keepNext/>
        <w:keepLines/>
        <w:suppressAutoHyphens w:val="0"/>
      </w:pPr>
    </w:p>
    <w:p w14:paraId="21E2E503" w14:textId="77777777" w:rsidR="00BC37D8" w:rsidRDefault="00BC37D8" w:rsidP="003D42CE">
      <w:pPr>
        <w:keepNext/>
        <w:keepLines/>
        <w:suppressAutoHyphens w:val="0"/>
      </w:pPr>
    </w:p>
    <w:p w14:paraId="18785B77" w14:textId="77777777" w:rsidR="00BC37D8" w:rsidRDefault="00BC37D8" w:rsidP="003D42CE">
      <w:pPr>
        <w:keepNext/>
        <w:keepLines/>
        <w:suppressAutoHyphens w:val="0"/>
      </w:pPr>
    </w:p>
    <w:sectPr w:rsidR="00BC37D8" w:rsidSect="00412DBC">
      <w:headerReference w:type="default" r:id="rId9"/>
      <w:footerReference w:type="default" r:id="rId10"/>
      <w:footnotePr>
        <w:pos w:val="beneathText"/>
      </w:footnotePr>
      <w:pgSz w:w="15840" w:h="12240" w:orient="landscape"/>
      <w:pgMar w:top="1134" w:right="1134" w:bottom="990" w:left="1833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AEA5B" w14:textId="77777777" w:rsidR="00CD3940" w:rsidRDefault="00CD3940" w:rsidP="00821537">
      <w:r>
        <w:separator/>
      </w:r>
    </w:p>
  </w:endnote>
  <w:endnote w:type="continuationSeparator" w:id="0">
    <w:p w14:paraId="7A231496" w14:textId="77777777" w:rsidR="00CD3940" w:rsidRDefault="00CD3940" w:rsidP="00821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056192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5E99F01" w14:textId="2C984DC5" w:rsidR="00561AA0" w:rsidRDefault="00561AA0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E85AE12" w14:textId="77777777" w:rsidR="00561AA0" w:rsidRDefault="00561AA0" w:rsidP="00AC1B9E">
    <w:pPr>
      <w:pStyle w:val="Footer"/>
      <w:tabs>
        <w:tab w:val="clear" w:pos="9972"/>
        <w:tab w:val="right" w:pos="10080"/>
      </w:tabs>
      <w:rPr>
        <w:rFonts w:ascii="Tahoma" w:hAnsi="Tahoma" w:cs="Tahoma"/>
        <w:sz w:val="16"/>
        <w:szCs w:val="16"/>
      </w:rPr>
    </w:pPr>
  </w:p>
  <w:p w14:paraId="1973E5B1" w14:textId="77777777" w:rsidR="00561AA0" w:rsidRDefault="00561AA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C0987" w14:textId="77777777" w:rsidR="00CD3940" w:rsidRDefault="00CD3940" w:rsidP="00821537">
      <w:r>
        <w:separator/>
      </w:r>
    </w:p>
  </w:footnote>
  <w:footnote w:type="continuationSeparator" w:id="0">
    <w:p w14:paraId="1FB11969" w14:textId="77777777" w:rsidR="00CD3940" w:rsidRDefault="00CD3940" w:rsidP="00821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D6258" w14:textId="77777777" w:rsidR="00561AA0" w:rsidRPr="00CE64F8" w:rsidRDefault="00561AA0" w:rsidP="00CE64F8">
    <w:pPr>
      <w:pStyle w:val="Header"/>
      <w:jc w:val="center"/>
      <w:rPr>
        <w:sz w:val="36"/>
        <w:szCs w:val="36"/>
      </w:rPr>
    </w:pPr>
    <w:r w:rsidRPr="00CE64F8">
      <w:rPr>
        <w:rFonts w:eastAsia="PMingLiU"/>
        <w:b/>
        <w:sz w:val="36"/>
        <w:szCs w:val="36"/>
        <w:lang w:eastAsia="ar-SA"/>
      </w:rPr>
      <w:t>Region 1 EMS RTAC Meeting Minutes</w:t>
    </w:r>
  </w:p>
  <w:p w14:paraId="0BA2CFF2" w14:textId="77777777" w:rsidR="00561AA0" w:rsidRDefault="00561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2131B"/>
    <w:multiLevelType w:val="hybridMultilevel"/>
    <w:tmpl w:val="596C0B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03FF8"/>
    <w:multiLevelType w:val="hybridMultilevel"/>
    <w:tmpl w:val="AEFC9B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B7F00"/>
    <w:multiLevelType w:val="hybridMultilevel"/>
    <w:tmpl w:val="CE0AF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A66D7"/>
    <w:multiLevelType w:val="hybridMultilevel"/>
    <w:tmpl w:val="0D087010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FB6374"/>
    <w:multiLevelType w:val="hybridMultilevel"/>
    <w:tmpl w:val="68AE5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81354"/>
    <w:multiLevelType w:val="hybridMultilevel"/>
    <w:tmpl w:val="58087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236255"/>
    <w:multiLevelType w:val="hybridMultilevel"/>
    <w:tmpl w:val="2E0C0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1A736F"/>
    <w:multiLevelType w:val="hybridMultilevel"/>
    <w:tmpl w:val="7F5A0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40CC7"/>
    <w:multiLevelType w:val="hybridMultilevel"/>
    <w:tmpl w:val="4B348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A14BCE"/>
    <w:multiLevelType w:val="hybridMultilevel"/>
    <w:tmpl w:val="E05242A6"/>
    <w:lvl w:ilvl="0" w:tplc="04090001">
      <w:start w:val="1"/>
      <w:numFmt w:val="bullet"/>
      <w:lvlText w:val=""/>
      <w:lvlJc w:val="left"/>
      <w:pPr>
        <w:ind w:left="69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</w:abstractNum>
  <w:abstractNum w:abstractNumId="10" w15:restartNumberingAfterBreak="0">
    <w:nsid w:val="342D540D"/>
    <w:multiLevelType w:val="hybridMultilevel"/>
    <w:tmpl w:val="426C9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8B2022"/>
    <w:multiLevelType w:val="hybridMultilevel"/>
    <w:tmpl w:val="B8AC4FE0"/>
    <w:lvl w:ilvl="0" w:tplc="841A5C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CF5465E6">
      <w:start w:val="1"/>
      <w:numFmt w:val="lowerLetter"/>
      <w:lvlText w:val="%3."/>
      <w:lvlJc w:val="lef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850036"/>
    <w:multiLevelType w:val="hybridMultilevel"/>
    <w:tmpl w:val="7020D628"/>
    <w:lvl w:ilvl="0" w:tplc="03067928">
      <w:start w:val="4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E13559"/>
    <w:multiLevelType w:val="hybridMultilevel"/>
    <w:tmpl w:val="99968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4A64A0"/>
    <w:multiLevelType w:val="hybridMultilevel"/>
    <w:tmpl w:val="41B4F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3B6EDA"/>
    <w:multiLevelType w:val="hybridMultilevel"/>
    <w:tmpl w:val="C8EA5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716008"/>
    <w:multiLevelType w:val="hybridMultilevel"/>
    <w:tmpl w:val="9FC4B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835193"/>
    <w:multiLevelType w:val="hybridMultilevel"/>
    <w:tmpl w:val="7966B7A6"/>
    <w:lvl w:ilvl="0" w:tplc="F282EC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14E5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262E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229F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F8CE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D086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EC74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8440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BCE1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8B1359E"/>
    <w:multiLevelType w:val="hybridMultilevel"/>
    <w:tmpl w:val="FABEC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DA77F9"/>
    <w:multiLevelType w:val="hybridMultilevel"/>
    <w:tmpl w:val="C5002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9F1428"/>
    <w:multiLevelType w:val="hybridMultilevel"/>
    <w:tmpl w:val="0CF09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0F2D8F"/>
    <w:multiLevelType w:val="hybridMultilevel"/>
    <w:tmpl w:val="F9E6AD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8B00A5"/>
    <w:multiLevelType w:val="hybridMultilevel"/>
    <w:tmpl w:val="D0E43422"/>
    <w:lvl w:ilvl="0" w:tplc="04090001">
      <w:start w:val="1"/>
      <w:numFmt w:val="bullet"/>
      <w:lvlText w:val=""/>
      <w:lvlJc w:val="left"/>
      <w:pPr>
        <w:ind w:left="6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</w:abstractNum>
  <w:abstractNum w:abstractNumId="23" w15:restartNumberingAfterBreak="0">
    <w:nsid w:val="73A37E0B"/>
    <w:multiLevelType w:val="hybridMultilevel"/>
    <w:tmpl w:val="7C7E9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BD6F7D"/>
    <w:multiLevelType w:val="hybridMultilevel"/>
    <w:tmpl w:val="C1962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4C0063"/>
    <w:multiLevelType w:val="hybridMultilevel"/>
    <w:tmpl w:val="874CD3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B970B1"/>
    <w:multiLevelType w:val="hybridMultilevel"/>
    <w:tmpl w:val="190889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8A2380"/>
    <w:multiLevelType w:val="hybridMultilevel"/>
    <w:tmpl w:val="299E0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479990">
    <w:abstractNumId w:val="25"/>
  </w:num>
  <w:num w:numId="2" w16cid:durableId="821312075">
    <w:abstractNumId w:val="17"/>
  </w:num>
  <w:num w:numId="3" w16cid:durableId="1494561467">
    <w:abstractNumId w:val="5"/>
  </w:num>
  <w:num w:numId="4" w16cid:durableId="458259397">
    <w:abstractNumId w:val="8"/>
  </w:num>
  <w:num w:numId="5" w16cid:durableId="855117100">
    <w:abstractNumId w:val="0"/>
  </w:num>
  <w:num w:numId="6" w16cid:durableId="1922368871">
    <w:abstractNumId w:val="26"/>
  </w:num>
  <w:num w:numId="7" w16cid:durableId="977564730">
    <w:abstractNumId w:val="14"/>
  </w:num>
  <w:num w:numId="8" w16cid:durableId="588930862">
    <w:abstractNumId w:val="23"/>
  </w:num>
  <w:num w:numId="9" w16cid:durableId="548078278">
    <w:abstractNumId w:val="6"/>
  </w:num>
  <w:num w:numId="10" w16cid:durableId="962618017">
    <w:abstractNumId w:val="21"/>
  </w:num>
  <w:num w:numId="11" w16cid:durableId="1834297291">
    <w:abstractNumId w:val="1"/>
  </w:num>
  <w:num w:numId="12" w16cid:durableId="1839661544">
    <w:abstractNumId w:val="3"/>
  </w:num>
  <w:num w:numId="13" w16cid:durableId="1191800693">
    <w:abstractNumId w:val="11"/>
  </w:num>
  <w:num w:numId="14" w16cid:durableId="16623935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75881338">
    <w:abstractNumId w:val="9"/>
  </w:num>
  <w:num w:numId="16" w16cid:durableId="614602568">
    <w:abstractNumId w:val="18"/>
  </w:num>
  <w:num w:numId="17" w16cid:durableId="2039155477">
    <w:abstractNumId w:val="22"/>
  </w:num>
  <w:num w:numId="18" w16cid:durableId="1388341474">
    <w:abstractNumId w:val="13"/>
  </w:num>
  <w:num w:numId="19" w16cid:durableId="66925912">
    <w:abstractNumId w:val="4"/>
  </w:num>
  <w:num w:numId="20" w16cid:durableId="287860010">
    <w:abstractNumId w:val="19"/>
  </w:num>
  <w:num w:numId="21" w16cid:durableId="2009285919">
    <w:abstractNumId w:val="27"/>
  </w:num>
  <w:num w:numId="22" w16cid:durableId="1459106296">
    <w:abstractNumId w:val="20"/>
  </w:num>
  <w:num w:numId="23" w16cid:durableId="1139156019">
    <w:abstractNumId w:val="16"/>
  </w:num>
  <w:num w:numId="24" w16cid:durableId="685331892">
    <w:abstractNumId w:val="15"/>
  </w:num>
  <w:num w:numId="25" w16cid:durableId="1580020835">
    <w:abstractNumId w:val="12"/>
  </w:num>
  <w:num w:numId="26" w16cid:durableId="1961296482">
    <w:abstractNumId w:val="10"/>
  </w:num>
  <w:num w:numId="27" w16cid:durableId="2006933962">
    <w:abstractNumId w:val="7"/>
  </w:num>
  <w:num w:numId="28" w16cid:durableId="817652946">
    <w:abstractNumId w:val="2"/>
  </w:num>
  <w:num w:numId="29" w16cid:durableId="17363971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371"/>
    <w:rsid w:val="000004F0"/>
    <w:rsid w:val="00000F78"/>
    <w:rsid w:val="000019BB"/>
    <w:rsid w:val="000070D3"/>
    <w:rsid w:val="00011E05"/>
    <w:rsid w:val="000161C4"/>
    <w:rsid w:val="000178B8"/>
    <w:rsid w:val="000206B5"/>
    <w:rsid w:val="00025C99"/>
    <w:rsid w:val="00030052"/>
    <w:rsid w:val="0003571E"/>
    <w:rsid w:val="00036033"/>
    <w:rsid w:val="00041DD4"/>
    <w:rsid w:val="00045495"/>
    <w:rsid w:val="000505E5"/>
    <w:rsid w:val="000626FB"/>
    <w:rsid w:val="00073268"/>
    <w:rsid w:val="00084B61"/>
    <w:rsid w:val="000920DF"/>
    <w:rsid w:val="000936C3"/>
    <w:rsid w:val="00096A83"/>
    <w:rsid w:val="000B0D05"/>
    <w:rsid w:val="000B772A"/>
    <w:rsid w:val="000D4909"/>
    <w:rsid w:val="000E1860"/>
    <w:rsid w:val="000E1E7B"/>
    <w:rsid w:val="000E42F7"/>
    <w:rsid w:val="000F3DA6"/>
    <w:rsid w:val="000F7223"/>
    <w:rsid w:val="000F7BC3"/>
    <w:rsid w:val="00100513"/>
    <w:rsid w:val="00101E96"/>
    <w:rsid w:val="00103592"/>
    <w:rsid w:val="0010371D"/>
    <w:rsid w:val="001208CD"/>
    <w:rsid w:val="00120C67"/>
    <w:rsid w:val="00122F1F"/>
    <w:rsid w:val="001238CF"/>
    <w:rsid w:val="00124E14"/>
    <w:rsid w:val="001258CF"/>
    <w:rsid w:val="00127C67"/>
    <w:rsid w:val="001310BC"/>
    <w:rsid w:val="00137C27"/>
    <w:rsid w:val="001421FE"/>
    <w:rsid w:val="00153B6A"/>
    <w:rsid w:val="00153CA6"/>
    <w:rsid w:val="00163113"/>
    <w:rsid w:val="001663EC"/>
    <w:rsid w:val="00166B2B"/>
    <w:rsid w:val="00166EFA"/>
    <w:rsid w:val="0017701C"/>
    <w:rsid w:val="00181C0A"/>
    <w:rsid w:val="00181DD5"/>
    <w:rsid w:val="00183D54"/>
    <w:rsid w:val="00184F06"/>
    <w:rsid w:val="00186154"/>
    <w:rsid w:val="0019135A"/>
    <w:rsid w:val="001A34C6"/>
    <w:rsid w:val="001A402F"/>
    <w:rsid w:val="001A5376"/>
    <w:rsid w:val="001B0976"/>
    <w:rsid w:val="001B737F"/>
    <w:rsid w:val="001C01FC"/>
    <w:rsid w:val="001D5423"/>
    <w:rsid w:val="001D5AAD"/>
    <w:rsid w:val="001E0CFD"/>
    <w:rsid w:val="001E1EB8"/>
    <w:rsid w:val="001E675C"/>
    <w:rsid w:val="001F0569"/>
    <w:rsid w:val="001F29B2"/>
    <w:rsid w:val="001F3962"/>
    <w:rsid w:val="001F4FAA"/>
    <w:rsid w:val="00211C2D"/>
    <w:rsid w:val="0021781C"/>
    <w:rsid w:val="002219DE"/>
    <w:rsid w:val="00230B25"/>
    <w:rsid w:val="00234ABA"/>
    <w:rsid w:val="00236A2A"/>
    <w:rsid w:val="00240460"/>
    <w:rsid w:val="002428E6"/>
    <w:rsid w:val="00245392"/>
    <w:rsid w:val="00260980"/>
    <w:rsid w:val="00262790"/>
    <w:rsid w:val="00265BF8"/>
    <w:rsid w:val="00267E1C"/>
    <w:rsid w:val="002706E9"/>
    <w:rsid w:val="00275244"/>
    <w:rsid w:val="00277BE6"/>
    <w:rsid w:val="00283D7C"/>
    <w:rsid w:val="00284A49"/>
    <w:rsid w:val="002853A5"/>
    <w:rsid w:val="00293BC1"/>
    <w:rsid w:val="00297164"/>
    <w:rsid w:val="002A05EE"/>
    <w:rsid w:val="002A09CB"/>
    <w:rsid w:val="002A33A2"/>
    <w:rsid w:val="002A7DB3"/>
    <w:rsid w:val="002B7EEF"/>
    <w:rsid w:val="002D062E"/>
    <w:rsid w:val="002D3802"/>
    <w:rsid w:val="002D4F96"/>
    <w:rsid w:val="002E376B"/>
    <w:rsid w:val="003042B7"/>
    <w:rsid w:val="00321919"/>
    <w:rsid w:val="00323B01"/>
    <w:rsid w:val="00323F49"/>
    <w:rsid w:val="003242BC"/>
    <w:rsid w:val="003300CE"/>
    <w:rsid w:val="00330BA7"/>
    <w:rsid w:val="0033211C"/>
    <w:rsid w:val="00341A3E"/>
    <w:rsid w:val="00361463"/>
    <w:rsid w:val="00364D5A"/>
    <w:rsid w:val="00370A26"/>
    <w:rsid w:val="003716CE"/>
    <w:rsid w:val="00373170"/>
    <w:rsid w:val="0038283B"/>
    <w:rsid w:val="003839DB"/>
    <w:rsid w:val="003923AF"/>
    <w:rsid w:val="003A4264"/>
    <w:rsid w:val="003A618C"/>
    <w:rsid w:val="003B19D5"/>
    <w:rsid w:val="003B39EB"/>
    <w:rsid w:val="003C729D"/>
    <w:rsid w:val="003D39E5"/>
    <w:rsid w:val="003D42CE"/>
    <w:rsid w:val="003E3D32"/>
    <w:rsid w:val="003E43D3"/>
    <w:rsid w:val="003E6863"/>
    <w:rsid w:val="003F000D"/>
    <w:rsid w:val="003F0252"/>
    <w:rsid w:val="003F5154"/>
    <w:rsid w:val="003F7C5E"/>
    <w:rsid w:val="00401AC8"/>
    <w:rsid w:val="00403A16"/>
    <w:rsid w:val="00405CFA"/>
    <w:rsid w:val="00407A48"/>
    <w:rsid w:val="004105EA"/>
    <w:rsid w:val="00412DBC"/>
    <w:rsid w:val="00415D6A"/>
    <w:rsid w:val="0041761F"/>
    <w:rsid w:val="00426001"/>
    <w:rsid w:val="004314B2"/>
    <w:rsid w:val="0043618D"/>
    <w:rsid w:val="00437A54"/>
    <w:rsid w:val="004428D4"/>
    <w:rsid w:val="004448C4"/>
    <w:rsid w:val="00450336"/>
    <w:rsid w:val="00452C32"/>
    <w:rsid w:val="00472E87"/>
    <w:rsid w:val="00477D0C"/>
    <w:rsid w:val="0048068D"/>
    <w:rsid w:val="00485820"/>
    <w:rsid w:val="0048621C"/>
    <w:rsid w:val="00491D90"/>
    <w:rsid w:val="00496C77"/>
    <w:rsid w:val="0049788E"/>
    <w:rsid w:val="004A0605"/>
    <w:rsid w:val="004A2D02"/>
    <w:rsid w:val="004B0C63"/>
    <w:rsid w:val="004B5260"/>
    <w:rsid w:val="004B6A04"/>
    <w:rsid w:val="004C1754"/>
    <w:rsid w:val="004C6D54"/>
    <w:rsid w:val="004D2E7C"/>
    <w:rsid w:val="004D53F4"/>
    <w:rsid w:val="004E3F22"/>
    <w:rsid w:val="004F36FE"/>
    <w:rsid w:val="004F589B"/>
    <w:rsid w:val="004F68E1"/>
    <w:rsid w:val="00504F9A"/>
    <w:rsid w:val="00505BA2"/>
    <w:rsid w:val="00506598"/>
    <w:rsid w:val="005119EC"/>
    <w:rsid w:val="00511E97"/>
    <w:rsid w:val="0051614F"/>
    <w:rsid w:val="0052113B"/>
    <w:rsid w:val="00522D8A"/>
    <w:rsid w:val="00530F96"/>
    <w:rsid w:val="00535E47"/>
    <w:rsid w:val="00541394"/>
    <w:rsid w:val="00542C6B"/>
    <w:rsid w:val="00556D3A"/>
    <w:rsid w:val="00561AA0"/>
    <w:rsid w:val="00566163"/>
    <w:rsid w:val="005819EF"/>
    <w:rsid w:val="00596C95"/>
    <w:rsid w:val="005A116C"/>
    <w:rsid w:val="005B00EB"/>
    <w:rsid w:val="005B0375"/>
    <w:rsid w:val="005B2662"/>
    <w:rsid w:val="005B4469"/>
    <w:rsid w:val="005B79E1"/>
    <w:rsid w:val="005C504A"/>
    <w:rsid w:val="005C59D3"/>
    <w:rsid w:val="005D18C1"/>
    <w:rsid w:val="005D463C"/>
    <w:rsid w:val="005E789C"/>
    <w:rsid w:val="005E7B5C"/>
    <w:rsid w:val="005F1641"/>
    <w:rsid w:val="0060481C"/>
    <w:rsid w:val="006077AB"/>
    <w:rsid w:val="00610F1E"/>
    <w:rsid w:val="0061595A"/>
    <w:rsid w:val="00616059"/>
    <w:rsid w:val="00617FBB"/>
    <w:rsid w:val="00637151"/>
    <w:rsid w:val="00637313"/>
    <w:rsid w:val="006414EA"/>
    <w:rsid w:val="00646371"/>
    <w:rsid w:val="00654809"/>
    <w:rsid w:val="00660BA2"/>
    <w:rsid w:val="00665F9A"/>
    <w:rsid w:val="00666039"/>
    <w:rsid w:val="006866DF"/>
    <w:rsid w:val="006875CF"/>
    <w:rsid w:val="00691358"/>
    <w:rsid w:val="00693D46"/>
    <w:rsid w:val="00694EC4"/>
    <w:rsid w:val="00695E18"/>
    <w:rsid w:val="006A01CE"/>
    <w:rsid w:val="006A6226"/>
    <w:rsid w:val="006A6670"/>
    <w:rsid w:val="006A7029"/>
    <w:rsid w:val="006A7B63"/>
    <w:rsid w:val="006B3688"/>
    <w:rsid w:val="006C6EE7"/>
    <w:rsid w:val="006D40B9"/>
    <w:rsid w:val="006E2663"/>
    <w:rsid w:val="006E63CC"/>
    <w:rsid w:val="006F1CF5"/>
    <w:rsid w:val="006F4EC1"/>
    <w:rsid w:val="006F72D5"/>
    <w:rsid w:val="00700C79"/>
    <w:rsid w:val="00711DB0"/>
    <w:rsid w:val="00716C1C"/>
    <w:rsid w:val="007200E0"/>
    <w:rsid w:val="0072217C"/>
    <w:rsid w:val="00723787"/>
    <w:rsid w:val="00725E4A"/>
    <w:rsid w:val="007267C4"/>
    <w:rsid w:val="00726A99"/>
    <w:rsid w:val="00734D0B"/>
    <w:rsid w:val="00756C54"/>
    <w:rsid w:val="00762753"/>
    <w:rsid w:val="00764C83"/>
    <w:rsid w:val="007758CF"/>
    <w:rsid w:val="00777672"/>
    <w:rsid w:val="007932F5"/>
    <w:rsid w:val="00795056"/>
    <w:rsid w:val="00796877"/>
    <w:rsid w:val="007975FF"/>
    <w:rsid w:val="007A388A"/>
    <w:rsid w:val="007A4846"/>
    <w:rsid w:val="007A55B2"/>
    <w:rsid w:val="007B00C7"/>
    <w:rsid w:val="007B1ACE"/>
    <w:rsid w:val="007C20E0"/>
    <w:rsid w:val="007C6B7E"/>
    <w:rsid w:val="007D5E7F"/>
    <w:rsid w:val="007D7BB7"/>
    <w:rsid w:val="007D7DB2"/>
    <w:rsid w:val="007E0256"/>
    <w:rsid w:val="007E2754"/>
    <w:rsid w:val="007E7B3F"/>
    <w:rsid w:val="007F141C"/>
    <w:rsid w:val="00814423"/>
    <w:rsid w:val="00817A28"/>
    <w:rsid w:val="00817E30"/>
    <w:rsid w:val="00821537"/>
    <w:rsid w:val="008216F3"/>
    <w:rsid w:val="00822366"/>
    <w:rsid w:val="00830A9B"/>
    <w:rsid w:val="0083368E"/>
    <w:rsid w:val="008367A1"/>
    <w:rsid w:val="00841086"/>
    <w:rsid w:val="00846AE3"/>
    <w:rsid w:val="008508C7"/>
    <w:rsid w:val="00872FEA"/>
    <w:rsid w:val="00875364"/>
    <w:rsid w:val="008A118D"/>
    <w:rsid w:val="008A43B7"/>
    <w:rsid w:val="008A7841"/>
    <w:rsid w:val="008B3763"/>
    <w:rsid w:val="008B4079"/>
    <w:rsid w:val="008B4580"/>
    <w:rsid w:val="008B5DBB"/>
    <w:rsid w:val="008C08CB"/>
    <w:rsid w:val="008C21D6"/>
    <w:rsid w:val="008D1638"/>
    <w:rsid w:val="008E0CD8"/>
    <w:rsid w:val="008E63AF"/>
    <w:rsid w:val="008F55DA"/>
    <w:rsid w:val="008F55E8"/>
    <w:rsid w:val="0090279C"/>
    <w:rsid w:val="0090758C"/>
    <w:rsid w:val="009159FA"/>
    <w:rsid w:val="009203AB"/>
    <w:rsid w:val="00925C3F"/>
    <w:rsid w:val="00927141"/>
    <w:rsid w:val="00930061"/>
    <w:rsid w:val="00930E7F"/>
    <w:rsid w:val="0093181E"/>
    <w:rsid w:val="009349D7"/>
    <w:rsid w:val="00936F57"/>
    <w:rsid w:val="00937E9A"/>
    <w:rsid w:val="00951AA6"/>
    <w:rsid w:val="009553D0"/>
    <w:rsid w:val="0095614E"/>
    <w:rsid w:val="00961001"/>
    <w:rsid w:val="00965B67"/>
    <w:rsid w:val="00972414"/>
    <w:rsid w:val="00985752"/>
    <w:rsid w:val="009917D4"/>
    <w:rsid w:val="00996868"/>
    <w:rsid w:val="009A45F7"/>
    <w:rsid w:val="009A68E6"/>
    <w:rsid w:val="009B6AA7"/>
    <w:rsid w:val="009C2188"/>
    <w:rsid w:val="009C225F"/>
    <w:rsid w:val="009C370A"/>
    <w:rsid w:val="009C42ED"/>
    <w:rsid w:val="009C6FAD"/>
    <w:rsid w:val="009C7655"/>
    <w:rsid w:val="009E02C2"/>
    <w:rsid w:val="009E35B2"/>
    <w:rsid w:val="009F004F"/>
    <w:rsid w:val="009F1EEF"/>
    <w:rsid w:val="00A003AB"/>
    <w:rsid w:val="00A04D96"/>
    <w:rsid w:val="00A10584"/>
    <w:rsid w:val="00A248EC"/>
    <w:rsid w:val="00A24BA2"/>
    <w:rsid w:val="00A258A9"/>
    <w:rsid w:val="00A31ADD"/>
    <w:rsid w:val="00A324D8"/>
    <w:rsid w:val="00A34A13"/>
    <w:rsid w:val="00A42A9B"/>
    <w:rsid w:val="00A4552B"/>
    <w:rsid w:val="00A45A93"/>
    <w:rsid w:val="00A46D33"/>
    <w:rsid w:val="00A50B85"/>
    <w:rsid w:val="00A51D2C"/>
    <w:rsid w:val="00A5752A"/>
    <w:rsid w:val="00A63EFF"/>
    <w:rsid w:val="00A70D3F"/>
    <w:rsid w:val="00A710A1"/>
    <w:rsid w:val="00A75C61"/>
    <w:rsid w:val="00A836E3"/>
    <w:rsid w:val="00A84175"/>
    <w:rsid w:val="00A868B6"/>
    <w:rsid w:val="00A91727"/>
    <w:rsid w:val="00AA26C8"/>
    <w:rsid w:val="00AB27F2"/>
    <w:rsid w:val="00AB4960"/>
    <w:rsid w:val="00AC1B9E"/>
    <w:rsid w:val="00AC46F3"/>
    <w:rsid w:val="00AC5615"/>
    <w:rsid w:val="00AD1622"/>
    <w:rsid w:val="00AD1BAD"/>
    <w:rsid w:val="00AE45DD"/>
    <w:rsid w:val="00AF4345"/>
    <w:rsid w:val="00B05C25"/>
    <w:rsid w:val="00B07AE2"/>
    <w:rsid w:val="00B10115"/>
    <w:rsid w:val="00B15202"/>
    <w:rsid w:val="00B2076A"/>
    <w:rsid w:val="00B3189F"/>
    <w:rsid w:val="00B452C8"/>
    <w:rsid w:val="00B52FB5"/>
    <w:rsid w:val="00B729B1"/>
    <w:rsid w:val="00B75644"/>
    <w:rsid w:val="00B80621"/>
    <w:rsid w:val="00B80E5B"/>
    <w:rsid w:val="00B87DFE"/>
    <w:rsid w:val="00B90C1E"/>
    <w:rsid w:val="00B92FA9"/>
    <w:rsid w:val="00B964F0"/>
    <w:rsid w:val="00B97B8D"/>
    <w:rsid w:val="00BB5C1F"/>
    <w:rsid w:val="00BC0B28"/>
    <w:rsid w:val="00BC37D8"/>
    <w:rsid w:val="00BC3AEE"/>
    <w:rsid w:val="00BC643D"/>
    <w:rsid w:val="00BD52DB"/>
    <w:rsid w:val="00BD5F50"/>
    <w:rsid w:val="00BD60D4"/>
    <w:rsid w:val="00BE1118"/>
    <w:rsid w:val="00BE37FE"/>
    <w:rsid w:val="00BE46CF"/>
    <w:rsid w:val="00BE6F6D"/>
    <w:rsid w:val="00BF015B"/>
    <w:rsid w:val="00BF06DD"/>
    <w:rsid w:val="00BF09AF"/>
    <w:rsid w:val="00BF3AD5"/>
    <w:rsid w:val="00BF447C"/>
    <w:rsid w:val="00C02E6B"/>
    <w:rsid w:val="00C1405F"/>
    <w:rsid w:val="00C15585"/>
    <w:rsid w:val="00C21C8D"/>
    <w:rsid w:val="00C23917"/>
    <w:rsid w:val="00C338D8"/>
    <w:rsid w:val="00C404BF"/>
    <w:rsid w:val="00C50283"/>
    <w:rsid w:val="00C50632"/>
    <w:rsid w:val="00C5074F"/>
    <w:rsid w:val="00C523B3"/>
    <w:rsid w:val="00C52DB8"/>
    <w:rsid w:val="00C5742B"/>
    <w:rsid w:val="00C61D5E"/>
    <w:rsid w:val="00C63338"/>
    <w:rsid w:val="00C63F23"/>
    <w:rsid w:val="00C672BE"/>
    <w:rsid w:val="00C74A57"/>
    <w:rsid w:val="00C81883"/>
    <w:rsid w:val="00C8351A"/>
    <w:rsid w:val="00C84AB6"/>
    <w:rsid w:val="00C86A28"/>
    <w:rsid w:val="00C90026"/>
    <w:rsid w:val="00C928D1"/>
    <w:rsid w:val="00CA12B4"/>
    <w:rsid w:val="00CA199F"/>
    <w:rsid w:val="00CA3666"/>
    <w:rsid w:val="00CA78C5"/>
    <w:rsid w:val="00CC199B"/>
    <w:rsid w:val="00CC2735"/>
    <w:rsid w:val="00CC6C1B"/>
    <w:rsid w:val="00CD3940"/>
    <w:rsid w:val="00CE0D44"/>
    <w:rsid w:val="00CE5F9E"/>
    <w:rsid w:val="00CE64F8"/>
    <w:rsid w:val="00CE730B"/>
    <w:rsid w:val="00CE7353"/>
    <w:rsid w:val="00CF76D2"/>
    <w:rsid w:val="00D1181B"/>
    <w:rsid w:val="00D20596"/>
    <w:rsid w:val="00D2357D"/>
    <w:rsid w:val="00D25D3B"/>
    <w:rsid w:val="00D2795A"/>
    <w:rsid w:val="00D31541"/>
    <w:rsid w:val="00D33607"/>
    <w:rsid w:val="00D60467"/>
    <w:rsid w:val="00D65A40"/>
    <w:rsid w:val="00D7181C"/>
    <w:rsid w:val="00D730FA"/>
    <w:rsid w:val="00D77C32"/>
    <w:rsid w:val="00D82AA2"/>
    <w:rsid w:val="00D8427E"/>
    <w:rsid w:val="00D9215D"/>
    <w:rsid w:val="00D94E42"/>
    <w:rsid w:val="00DA31B8"/>
    <w:rsid w:val="00DC7266"/>
    <w:rsid w:val="00DD4777"/>
    <w:rsid w:val="00DD5AF4"/>
    <w:rsid w:val="00DD694E"/>
    <w:rsid w:val="00DD7BFA"/>
    <w:rsid w:val="00DE79C7"/>
    <w:rsid w:val="00DF37E0"/>
    <w:rsid w:val="00DF524A"/>
    <w:rsid w:val="00DF5DB5"/>
    <w:rsid w:val="00DF60D3"/>
    <w:rsid w:val="00E018BC"/>
    <w:rsid w:val="00E13BE5"/>
    <w:rsid w:val="00E30886"/>
    <w:rsid w:val="00E3191C"/>
    <w:rsid w:val="00E339A7"/>
    <w:rsid w:val="00E34E19"/>
    <w:rsid w:val="00E4540B"/>
    <w:rsid w:val="00E50535"/>
    <w:rsid w:val="00E61922"/>
    <w:rsid w:val="00E756E3"/>
    <w:rsid w:val="00E87391"/>
    <w:rsid w:val="00EB252C"/>
    <w:rsid w:val="00EB53D4"/>
    <w:rsid w:val="00EC435C"/>
    <w:rsid w:val="00EC6BDC"/>
    <w:rsid w:val="00ED1303"/>
    <w:rsid w:val="00ED5080"/>
    <w:rsid w:val="00ED753F"/>
    <w:rsid w:val="00EE3FF1"/>
    <w:rsid w:val="00EE5EC5"/>
    <w:rsid w:val="00EF1AB6"/>
    <w:rsid w:val="00EF5A9D"/>
    <w:rsid w:val="00EF6C8A"/>
    <w:rsid w:val="00EF6E31"/>
    <w:rsid w:val="00EF7CEA"/>
    <w:rsid w:val="00F14D81"/>
    <w:rsid w:val="00F15773"/>
    <w:rsid w:val="00F42CA3"/>
    <w:rsid w:val="00F4394F"/>
    <w:rsid w:val="00F44FFB"/>
    <w:rsid w:val="00F51E37"/>
    <w:rsid w:val="00F53DF7"/>
    <w:rsid w:val="00F53F4E"/>
    <w:rsid w:val="00F6173B"/>
    <w:rsid w:val="00F61EA9"/>
    <w:rsid w:val="00F63D7C"/>
    <w:rsid w:val="00F67844"/>
    <w:rsid w:val="00F74F36"/>
    <w:rsid w:val="00F807C0"/>
    <w:rsid w:val="00F81F89"/>
    <w:rsid w:val="00F8256B"/>
    <w:rsid w:val="00F86F27"/>
    <w:rsid w:val="00F8741D"/>
    <w:rsid w:val="00F928FE"/>
    <w:rsid w:val="00F93DC2"/>
    <w:rsid w:val="00F95854"/>
    <w:rsid w:val="00FA1322"/>
    <w:rsid w:val="00FA7D4E"/>
    <w:rsid w:val="00FB1F58"/>
    <w:rsid w:val="00FC4AC5"/>
    <w:rsid w:val="00FD01C8"/>
    <w:rsid w:val="00FD762A"/>
    <w:rsid w:val="00FE15A3"/>
    <w:rsid w:val="00FE369D"/>
    <w:rsid w:val="00FE4BD9"/>
    <w:rsid w:val="00FF0C03"/>
    <w:rsid w:val="00FF14C0"/>
    <w:rsid w:val="00FF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B8B7AE"/>
  <w15:docId w15:val="{6D085D36-30C5-4962-9BD2-1997A0299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PH" w:eastAsia="en-P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388A"/>
    <w:pPr>
      <w:widowControl w:val="0"/>
      <w:suppressAutoHyphens/>
    </w:pPr>
    <w:rPr>
      <w:rFonts w:eastAsia="Arial Unicode MS"/>
      <w:sz w:val="24"/>
      <w:szCs w:val="24"/>
      <w:lang w:val="en-US"/>
    </w:rPr>
  </w:style>
  <w:style w:type="paragraph" w:styleId="Heading3">
    <w:name w:val="heading 3"/>
    <w:basedOn w:val="Normal"/>
    <w:next w:val="Normal"/>
    <w:qFormat/>
    <w:rsid w:val="007A388A"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7A388A"/>
  </w:style>
  <w:style w:type="character" w:customStyle="1" w:styleId="WW-Absatz-Standardschriftart">
    <w:name w:val="WW-Absatz-Standardschriftart"/>
    <w:rsid w:val="007A388A"/>
  </w:style>
  <w:style w:type="character" w:customStyle="1" w:styleId="WW-Absatz-Standardschriftart1">
    <w:name w:val="WW-Absatz-Standardschriftart1"/>
    <w:rsid w:val="007A388A"/>
  </w:style>
  <w:style w:type="character" w:customStyle="1" w:styleId="WW-Absatz-Standardschriftart11">
    <w:name w:val="WW-Absatz-Standardschriftart11"/>
    <w:rsid w:val="007A388A"/>
  </w:style>
  <w:style w:type="character" w:styleId="Hyperlink">
    <w:name w:val="Hyperlink"/>
    <w:basedOn w:val="DefaultParagraphFont"/>
    <w:rsid w:val="007A388A"/>
    <w:rPr>
      <w:color w:val="0000FF"/>
      <w:u w:val="single"/>
    </w:rPr>
  </w:style>
  <w:style w:type="character" w:styleId="PageNumber">
    <w:name w:val="page number"/>
    <w:basedOn w:val="DefaultParagraphFont"/>
    <w:rsid w:val="007A388A"/>
    <w:rPr>
      <w:rFonts w:cs="Times New Roman"/>
    </w:rPr>
  </w:style>
  <w:style w:type="paragraph" w:customStyle="1" w:styleId="Heading">
    <w:name w:val="Heading"/>
    <w:basedOn w:val="Normal"/>
    <w:next w:val="BodyText"/>
    <w:rsid w:val="007A388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rsid w:val="007A388A"/>
    <w:pPr>
      <w:spacing w:after="120"/>
    </w:pPr>
  </w:style>
  <w:style w:type="paragraph" w:styleId="List">
    <w:name w:val="List"/>
    <w:basedOn w:val="BodyText"/>
    <w:rsid w:val="007A388A"/>
    <w:rPr>
      <w:rFonts w:cs="Tahoma"/>
    </w:rPr>
  </w:style>
  <w:style w:type="paragraph" w:styleId="Caption">
    <w:name w:val="caption"/>
    <w:basedOn w:val="Normal"/>
    <w:qFormat/>
    <w:rsid w:val="007A388A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7A388A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7A388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A388A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Normal"/>
    <w:rsid w:val="007A388A"/>
    <w:pPr>
      <w:suppressLineNumbers/>
    </w:pPr>
  </w:style>
  <w:style w:type="paragraph" w:customStyle="1" w:styleId="TableHeading">
    <w:name w:val="Table Heading"/>
    <w:basedOn w:val="TableContents"/>
    <w:rsid w:val="007A388A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B05C25"/>
    <w:pPr>
      <w:widowControl/>
      <w:suppressAutoHyphens w:val="0"/>
      <w:ind w:left="720"/>
      <w:contextualSpacing/>
    </w:pPr>
    <w:rPr>
      <w:rFonts w:eastAsia="Times New Roman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E64F8"/>
    <w:rPr>
      <w:rFonts w:eastAsia="Arial Unicode MS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3E3D32"/>
    <w:rPr>
      <w:rFonts w:eastAsia="Arial Unicode MS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252C"/>
    <w:rPr>
      <w:color w:val="808080"/>
      <w:shd w:val="clear" w:color="auto" w:fill="E6E6E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85752"/>
    <w:pPr>
      <w:widowControl/>
      <w:suppressAutoHyphens w:val="0"/>
    </w:pPr>
    <w:rPr>
      <w:rFonts w:ascii="Tahoma" w:eastAsiaTheme="minorHAnsi" w:hAnsi="Tahoma" w:cstheme="minorBidi"/>
      <w:sz w:val="20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85752"/>
    <w:rPr>
      <w:rFonts w:ascii="Tahoma" w:eastAsiaTheme="minorHAnsi" w:hAnsi="Tahoma" w:cstheme="minorBidi"/>
      <w:szCs w:val="21"/>
      <w:lang w:val="en-US" w:eastAsia="en-US"/>
    </w:rPr>
  </w:style>
  <w:style w:type="paragraph" w:styleId="NoSpacing">
    <w:name w:val="No Spacing"/>
    <w:uiPriority w:val="1"/>
    <w:qFormat/>
    <w:rsid w:val="00985752"/>
    <w:rPr>
      <w:rFonts w:ascii="Calibri" w:eastAsia="Calibri" w:hAnsi="Calibri"/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E35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56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97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2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12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71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4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3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04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52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e.mcmahon\AppData\Roaming\Microsoft\Templates\C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2FCB2-F565-469D-A05D-38098DE733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F73709-FE41-4759-BBBD-917F79455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C:\Users\michele.mcmahon\AppData\Roaming\Microsoft\Templates\CSC.dotx</Template>
  <TotalTime>1</TotalTime>
  <Pages>3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4390</CharactersWithSpaces>
  <SharedDoc>false</SharedDoc>
  <HLinks>
    <vt:vector size="6" baseType="variant">
      <vt:variant>
        <vt:i4>5963846</vt:i4>
      </vt:variant>
      <vt:variant>
        <vt:i4>6</vt:i4>
      </vt:variant>
      <vt:variant>
        <vt:i4>0</vt:i4>
      </vt:variant>
      <vt:variant>
        <vt:i4>5</vt:i4>
      </vt:variant>
      <vt:variant>
        <vt:lpwstr>www.cherryso.com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McMahon</dc:creator>
  <cp:lastModifiedBy>Stephens, Michael (CCFD)</cp:lastModifiedBy>
  <cp:revision>2</cp:revision>
  <cp:lastPrinted>2014-01-24T16:56:00Z</cp:lastPrinted>
  <dcterms:created xsi:type="dcterms:W3CDTF">2023-09-12T18:09:00Z</dcterms:created>
  <dcterms:modified xsi:type="dcterms:W3CDTF">2023-09-12T18:09:00Z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TC300094379990</vt:lpwstr>
  </property>
</Properties>
</file>